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E4" w:rsidRPr="00FC2BF9" w:rsidRDefault="008175E4" w:rsidP="00FC2BF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BF9">
        <w:rPr>
          <w:rFonts w:ascii="Times New Roman" w:hAnsi="Times New Roman" w:cs="Times New Roman"/>
          <w:sz w:val="28"/>
          <w:szCs w:val="28"/>
        </w:rPr>
        <w:t>Филиал Государственного автономного учреждения</w:t>
      </w:r>
    </w:p>
    <w:p w:rsidR="008175E4" w:rsidRPr="00FC2BF9" w:rsidRDefault="008175E4" w:rsidP="00FC2BF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BF9">
        <w:rPr>
          <w:rFonts w:ascii="Times New Roman" w:hAnsi="Times New Roman" w:cs="Times New Roman"/>
          <w:sz w:val="28"/>
          <w:szCs w:val="28"/>
        </w:rPr>
        <w:t>Дополнительного образования Свердловской области</w:t>
      </w:r>
    </w:p>
    <w:p w:rsidR="008175E4" w:rsidRPr="00FC2BF9" w:rsidRDefault="007C135D" w:rsidP="00FC2BF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«Вернесинячиинская ДШИ» ‒</w:t>
      </w:r>
      <w:r w:rsidR="008175E4" w:rsidRPr="00FC2BF9">
        <w:rPr>
          <w:rFonts w:ascii="Times New Roman" w:hAnsi="Times New Roman" w:cs="Times New Roman"/>
          <w:sz w:val="28"/>
          <w:szCs w:val="28"/>
        </w:rPr>
        <w:t xml:space="preserve"> «Костинская ДМШ»</w:t>
      </w:r>
    </w:p>
    <w:p w:rsidR="008175E4" w:rsidRPr="00FC2BF9" w:rsidRDefault="008175E4" w:rsidP="00FC2BF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6216E0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6216E0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6216E0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6216E0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6216E0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6216E0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6216E0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6216E0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6216E0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6216E0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6216E0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BF9">
        <w:rPr>
          <w:rFonts w:ascii="Times New Roman" w:hAnsi="Times New Roman" w:cs="Times New Roman"/>
          <w:sz w:val="28"/>
          <w:szCs w:val="28"/>
        </w:rPr>
        <w:t>ОТЧЕТ</w:t>
      </w: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BF9">
        <w:rPr>
          <w:rFonts w:ascii="Times New Roman" w:hAnsi="Times New Roman" w:cs="Times New Roman"/>
          <w:sz w:val="28"/>
          <w:szCs w:val="28"/>
        </w:rPr>
        <w:t xml:space="preserve"> О РЕЗУЛЬТАТАХ САМООБСЛЕДОВАНИЯ ДЕЯТЕЛЬНОСТИ ФИЛИАЛА ГОСУДАРСТВЕННОГО АВТОНОМНОГО УЧРЕЖДЕНИЯ ДОПОЛНИТЕЛЬНОГО ОБРАЗОВАНИЯ СВЕРДЛОВСКОЙ ОБЛАСТИ «</w:t>
      </w:r>
      <w:r w:rsidR="00C55120" w:rsidRPr="00FC2BF9">
        <w:rPr>
          <w:rFonts w:ascii="Times New Roman" w:hAnsi="Times New Roman" w:cs="Times New Roman"/>
          <w:sz w:val="28"/>
          <w:szCs w:val="28"/>
        </w:rPr>
        <w:t>В</w:t>
      </w:r>
      <w:r w:rsidR="002E27EA" w:rsidRPr="00FC2BF9">
        <w:rPr>
          <w:rFonts w:ascii="Times New Roman" w:hAnsi="Times New Roman" w:cs="Times New Roman"/>
          <w:sz w:val="28"/>
          <w:szCs w:val="28"/>
        </w:rPr>
        <w:t>ЕРХНЕСИНЯЧ</w:t>
      </w:r>
      <w:r w:rsidRPr="00FC2BF9">
        <w:rPr>
          <w:rFonts w:ascii="Times New Roman" w:hAnsi="Times New Roman" w:cs="Times New Roman"/>
          <w:sz w:val="28"/>
          <w:szCs w:val="28"/>
        </w:rPr>
        <w:t xml:space="preserve">ИХИНСКАЯ ДЕТСКАЯ ШКОЛА ИСКУССТВ» </w:t>
      </w:r>
      <w:r w:rsidR="00F25653">
        <w:rPr>
          <w:rFonts w:ascii="Times New Roman" w:hAnsi="Times New Roman" w:cs="Times New Roman"/>
          <w:sz w:val="28"/>
          <w:szCs w:val="28"/>
        </w:rPr>
        <w:t>‒</w:t>
      </w:r>
      <w:r w:rsidR="00C55120" w:rsidRPr="00FC2BF9">
        <w:rPr>
          <w:rFonts w:ascii="Times New Roman" w:hAnsi="Times New Roman" w:cs="Times New Roman"/>
          <w:sz w:val="28"/>
          <w:szCs w:val="28"/>
        </w:rPr>
        <w:t xml:space="preserve"> «</w:t>
      </w:r>
      <w:r w:rsidRPr="00FC2BF9">
        <w:rPr>
          <w:rFonts w:ascii="Times New Roman" w:hAnsi="Times New Roman" w:cs="Times New Roman"/>
          <w:sz w:val="28"/>
          <w:szCs w:val="28"/>
        </w:rPr>
        <w:t>КОСТИНСКАЯ Д</w:t>
      </w:r>
      <w:r w:rsidR="002E27EA" w:rsidRPr="00FC2BF9">
        <w:rPr>
          <w:rFonts w:ascii="Times New Roman" w:hAnsi="Times New Roman" w:cs="Times New Roman"/>
          <w:sz w:val="28"/>
          <w:szCs w:val="28"/>
        </w:rPr>
        <w:t xml:space="preserve">ЕТСКАЯ </w:t>
      </w:r>
      <w:r w:rsidRPr="00FC2BF9">
        <w:rPr>
          <w:rFonts w:ascii="Times New Roman" w:hAnsi="Times New Roman" w:cs="Times New Roman"/>
          <w:sz w:val="28"/>
          <w:szCs w:val="28"/>
        </w:rPr>
        <w:t>М</w:t>
      </w:r>
      <w:r w:rsidR="002E27EA" w:rsidRPr="00FC2BF9">
        <w:rPr>
          <w:rFonts w:ascii="Times New Roman" w:hAnsi="Times New Roman" w:cs="Times New Roman"/>
          <w:sz w:val="28"/>
          <w:szCs w:val="28"/>
        </w:rPr>
        <w:t xml:space="preserve">УЗЫКАЛЬНАЯ </w:t>
      </w:r>
      <w:r w:rsidRPr="00FC2BF9">
        <w:rPr>
          <w:rFonts w:ascii="Times New Roman" w:hAnsi="Times New Roman" w:cs="Times New Roman"/>
          <w:sz w:val="28"/>
          <w:szCs w:val="28"/>
        </w:rPr>
        <w:t>Ш</w:t>
      </w:r>
      <w:r w:rsidR="002E27EA" w:rsidRPr="00FC2BF9">
        <w:rPr>
          <w:rFonts w:ascii="Times New Roman" w:hAnsi="Times New Roman" w:cs="Times New Roman"/>
          <w:sz w:val="28"/>
          <w:szCs w:val="28"/>
        </w:rPr>
        <w:t>КОЛА</w:t>
      </w:r>
      <w:r w:rsidRPr="00FC2BF9">
        <w:rPr>
          <w:rFonts w:ascii="Times New Roman" w:hAnsi="Times New Roman" w:cs="Times New Roman"/>
          <w:sz w:val="28"/>
          <w:szCs w:val="28"/>
        </w:rPr>
        <w:t>»</w:t>
      </w:r>
    </w:p>
    <w:p w:rsidR="008175E4" w:rsidRPr="00FC2BF9" w:rsidRDefault="00C45585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01.01.2022 года</w:t>
      </w: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653" w:rsidRPr="00FC2BF9" w:rsidRDefault="00F25653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F9E" w:rsidRDefault="00956F9E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F9E" w:rsidRPr="00FC2BF9" w:rsidRDefault="00956F9E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5E4" w:rsidRPr="00FC2BF9" w:rsidRDefault="008175E4" w:rsidP="00FC2BF9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F9E" w:rsidRDefault="008175E4" w:rsidP="00956F9E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BF9">
        <w:rPr>
          <w:rFonts w:ascii="Times New Roman" w:hAnsi="Times New Roman" w:cs="Times New Roman"/>
          <w:sz w:val="28"/>
          <w:szCs w:val="28"/>
        </w:rPr>
        <w:t>Костино</w:t>
      </w:r>
      <w:r w:rsidR="00066448" w:rsidRPr="00FC2BF9">
        <w:rPr>
          <w:rFonts w:ascii="Times New Roman" w:hAnsi="Times New Roman" w:cs="Times New Roman"/>
          <w:sz w:val="28"/>
          <w:szCs w:val="28"/>
        </w:rPr>
        <w:t>,</w:t>
      </w:r>
      <w:r w:rsidR="00052EFE" w:rsidRPr="00FC2BF9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8271BC" w:rsidRDefault="008271BC" w:rsidP="00F25653">
      <w:pPr>
        <w:tabs>
          <w:tab w:val="left" w:pos="4020"/>
        </w:tabs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E82" w:rsidRPr="00FC2BF9" w:rsidRDefault="00D53499" w:rsidP="00F25653">
      <w:pPr>
        <w:tabs>
          <w:tab w:val="left" w:pos="4020"/>
        </w:tabs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</w:p>
    <w:p w:rsidR="00EF5E82" w:rsidRPr="00FC2BF9" w:rsidRDefault="00D53499" w:rsidP="00FC2BF9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</w:t>
      </w:r>
      <w:r w:rsidR="00601845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филиала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автономного учреждения дополнительного образования Свердловской области «Верхнесинячихинская детская школа искусств</w:t>
      </w:r>
      <w:r w:rsidR="00601845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8F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 w:rsidR="00601845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«Костинская детская музыкальная школа»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 w:rsidR="00601845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ГАУДОСО «Верхнесинячихинская ДШИ»</w:t>
      </w:r>
      <w:r w:rsidR="008F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‒</w:t>
      </w:r>
      <w:r w:rsidR="00601845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проводилось в соответствии с Законом Российской Федерации от 29.12.2012 N 273-Ф3 «Об образовании в Российской Федерации», приказом Министерства образования и науки Российской Федерации (Минобрнауки России) от 14 июня 2013 г. № 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(Минобрнауки России) от 10 декабря 2013 г. № 1324 «Об утверждении показателей деятельности образовательной организации, подлежащей самообследованию», внутренними локальными актами ГАУДОСО «Верхнесинячихинская ДШИ».</w:t>
      </w:r>
    </w:p>
    <w:p w:rsidR="00EF5E82" w:rsidRPr="00FC2BF9" w:rsidRDefault="00D53499" w:rsidP="00FC2BF9">
      <w:pPr>
        <w:widowControl w:val="0"/>
        <w:spacing w:line="276" w:lineRule="auto"/>
        <w:ind w:left="20" w:right="-35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составлен по материалам самообследования деятельности </w:t>
      </w:r>
      <w:r w:rsidR="00601845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 ГАУ</w:t>
      </w:r>
      <w:r w:rsidR="008F6719">
        <w:rPr>
          <w:rFonts w:ascii="Times New Roman" w:eastAsia="Times New Roman" w:hAnsi="Times New Roman" w:cs="Times New Roman"/>
          <w:color w:val="000000"/>
          <w:sz w:val="24"/>
          <w:szCs w:val="24"/>
        </w:rPr>
        <w:t>ДОСО «Верхнесинячихинская ДШИ» ‒</w:t>
      </w:r>
      <w:r w:rsidR="00601845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с 01 </w:t>
      </w:r>
      <w:r w:rsidR="00993F18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993F18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 3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004AD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2021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F5E82" w:rsidRPr="00FC2BF9" w:rsidRDefault="00D53499" w:rsidP="00CC2420">
      <w:pPr>
        <w:widowControl w:val="0"/>
        <w:spacing w:line="276" w:lineRule="auto"/>
        <w:ind w:left="23" w:right="-2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самообследовании анализировались:</w:t>
      </w:r>
    </w:p>
    <w:p w:rsidR="00601845" w:rsidRPr="00FC2BF9" w:rsidRDefault="00D53499" w:rsidP="00FC2BF9">
      <w:pPr>
        <w:pStyle w:val="a3"/>
        <w:widowControl w:val="0"/>
        <w:numPr>
          <w:ilvl w:val="0"/>
          <w:numId w:val="1"/>
        </w:numPr>
        <w:spacing w:line="276" w:lineRule="auto"/>
        <w:ind w:right="1304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организационно-правовое обеспечение образовательной деят</w:t>
      </w:r>
      <w:r w:rsidR="00601845"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ельности;</w:t>
      </w:r>
    </w:p>
    <w:p w:rsidR="00EF5E82" w:rsidRPr="00FC2BF9" w:rsidRDefault="00D53499" w:rsidP="00FC2BF9">
      <w:pPr>
        <w:pStyle w:val="a3"/>
        <w:widowControl w:val="0"/>
        <w:numPr>
          <w:ilvl w:val="0"/>
          <w:numId w:val="1"/>
        </w:numPr>
        <w:spacing w:line="276" w:lineRule="auto"/>
        <w:ind w:right="1304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структура и система управления;</w:t>
      </w:r>
    </w:p>
    <w:p w:rsidR="00EF5E82" w:rsidRPr="00FC2BF9" w:rsidRDefault="00D53499" w:rsidP="00FC2BF9">
      <w:pPr>
        <w:pStyle w:val="a3"/>
        <w:widowControl w:val="0"/>
        <w:numPr>
          <w:ilvl w:val="0"/>
          <w:numId w:val="1"/>
        </w:numPr>
        <w:spacing w:line="276" w:lineRule="auto"/>
        <w:ind w:right="7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образовательная деятельность в целом (образовательные программы, соответствие содержания учебных планов и образовательных программ, организация учебного процесса,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выпускников, качество организации учебного процесса);</w:t>
      </w:r>
    </w:p>
    <w:p w:rsidR="00601845" w:rsidRPr="00FC2BF9" w:rsidRDefault="00D53499" w:rsidP="00FC2BF9">
      <w:pPr>
        <w:pStyle w:val="a3"/>
        <w:widowControl w:val="0"/>
        <w:numPr>
          <w:ilvl w:val="0"/>
          <w:numId w:val="1"/>
        </w:numPr>
        <w:spacing w:before="3" w:line="276" w:lineRule="auto"/>
        <w:ind w:right="-3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концертно-выставочная, конкурсная, фестивальная, социокультурная деятельность</w:t>
      </w:r>
      <w:r w:rsidR="00601845"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EF5E82" w:rsidRPr="00FC2BF9" w:rsidRDefault="00D53499" w:rsidP="00FC2BF9">
      <w:pPr>
        <w:pStyle w:val="a3"/>
        <w:widowControl w:val="0"/>
        <w:numPr>
          <w:ilvl w:val="0"/>
          <w:numId w:val="1"/>
        </w:numPr>
        <w:spacing w:before="3" w:line="276" w:lineRule="auto"/>
        <w:ind w:right="-3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методическая работа;</w:t>
      </w:r>
    </w:p>
    <w:p w:rsidR="00EF5E82" w:rsidRPr="00FC2BF9" w:rsidRDefault="00D53499" w:rsidP="00FC2BF9">
      <w:pPr>
        <w:pStyle w:val="a3"/>
        <w:widowControl w:val="0"/>
        <w:numPr>
          <w:ilvl w:val="0"/>
          <w:numId w:val="1"/>
        </w:numPr>
        <w:spacing w:before="1" w:line="276" w:lineRule="auto"/>
        <w:ind w:right="3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EF5E82" w:rsidRPr="00FC2BF9" w:rsidRDefault="00D53499" w:rsidP="00FC2BF9">
      <w:pPr>
        <w:pStyle w:val="a3"/>
        <w:widowControl w:val="0"/>
        <w:numPr>
          <w:ilvl w:val="0"/>
          <w:numId w:val="1"/>
        </w:numPr>
        <w:spacing w:before="4" w:line="276" w:lineRule="auto"/>
        <w:ind w:right="5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8135F7" w:rsidRPr="008135F7" w:rsidRDefault="00D53499" w:rsidP="00324DB4">
      <w:pPr>
        <w:pStyle w:val="a3"/>
        <w:widowControl w:val="0"/>
        <w:numPr>
          <w:ilvl w:val="0"/>
          <w:numId w:val="1"/>
        </w:numPr>
        <w:spacing w:line="276" w:lineRule="auto"/>
        <w:ind w:right="-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материально-техническая база.</w:t>
      </w:r>
    </w:p>
    <w:p w:rsidR="00EF5E82" w:rsidRPr="00FC2BF9" w:rsidRDefault="00D53499" w:rsidP="007B0BC8">
      <w:pPr>
        <w:pStyle w:val="a3"/>
        <w:widowControl w:val="0"/>
        <w:spacing w:line="276" w:lineRule="auto"/>
        <w:ind w:left="0" w:right="-6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EF5E82" w:rsidRPr="00FC2BF9" w:rsidRDefault="00D53499" w:rsidP="00FC2BF9">
      <w:pPr>
        <w:widowControl w:val="0"/>
        <w:spacing w:line="276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Юридический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школы: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Свердловская область, Алапаевский район, п.г.т. Верхняя Синячиха, ул. Октябрьская, 16 А</w:t>
      </w:r>
    </w:p>
    <w:p w:rsidR="00DD6463" w:rsidRPr="00FC2BF9" w:rsidRDefault="00DD6463" w:rsidP="00FC2BF9">
      <w:pPr>
        <w:widowControl w:val="0"/>
        <w:spacing w:line="276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Фактический адрес Филиала:</w:t>
      </w:r>
      <w:r w:rsidR="0085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624683, Свердловская область, Алапаевский район, село Костино, улица Молодежная, 3</w:t>
      </w:r>
    </w:p>
    <w:p w:rsidR="00EF5E82" w:rsidRPr="00FC2BF9" w:rsidRDefault="00D53499" w:rsidP="00FC2BF9">
      <w:pPr>
        <w:widowControl w:val="0"/>
        <w:spacing w:line="276" w:lineRule="auto"/>
        <w:ind w:left="3686" w:right="991" w:hanging="3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Организационно-правовая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учреждение (до 31.12.2019г.) государственное учреждение (с 01.01.2020г.)</w:t>
      </w:r>
    </w:p>
    <w:p w:rsidR="00EF5E82" w:rsidRPr="00FC2BF9" w:rsidRDefault="00D53499" w:rsidP="00FC2BF9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учреждения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автономное учреждение.</w:t>
      </w:r>
    </w:p>
    <w:p w:rsidR="00EF5E82" w:rsidRPr="00FC2BF9" w:rsidRDefault="00D53499" w:rsidP="00FC2BF9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образовательной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организация дополнительного образования.</w:t>
      </w:r>
    </w:p>
    <w:p w:rsidR="00EF5E82" w:rsidRPr="00FC2BF9" w:rsidRDefault="00D53499" w:rsidP="00FC2BF9">
      <w:pPr>
        <w:widowControl w:val="0"/>
        <w:spacing w:line="276" w:lineRule="auto"/>
        <w:ind w:left="1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направленность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дополнительное образование в сфере культуры и искусства.</w:t>
      </w:r>
    </w:p>
    <w:p w:rsidR="00324DB4" w:rsidRDefault="00D53499" w:rsidP="00CC2420">
      <w:pPr>
        <w:widowControl w:val="0"/>
        <w:spacing w:line="276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Директор: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Чечулин Игорь Геннадьевич</w:t>
      </w:r>
    </w:p>
    <w:p w:rsidR="00C54EC2" w:rsidRPr="00FC2BF9" w:rsidRDefault="00D53499" w:rsidP="00CC2420">
      <w:pPr>
        <w:widowControl w:val="0"/>
        <w:spacing w:line="276" w:lineRule="auto"/>
        <w:ind w:left="1" w:right="-6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Учредитель:</w:t>
      </w:r>
    </w:p>
    <w:p w:rsidR="00EF5E82" w:rsidRPr="00FC2BF9" w:rsidRDefault="00163FE3" w:rsidP="00FC2BF9">
      <w:pPr>
        <w:pStyle w:val="a3"/>
        <w:widowControl w:val="0"/>
        <w:numPr>
          <w:ilvl w:val="0"/>
          <w:numId w:val="2"/>
        </w:numPr>
        <w:spacing w:line="276" w:lineRule="auto"/>
        <w:ind w:left="284" w:right="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drawingObject3" o:spid="_x0000_s1026" style="position:absolute;left:0;text-align:left;margin-left:101.65pt;margin-top:.15pt;width:452.85pt;height:56.05pt;z-index:-251648000;mso-position-horizontal-relative:page" coordsize="57511,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tnCAMAAHYPAAAOAAAAZHJzL2Uyb0RvYy54bWzsV21v2yAQ/j5p/wHxfXWcxElr1emHba0m&#10;TWuldj+AYPwy2YCAxul+/Q5sHOdF0ZaprabVHwz4juPuuXvAXF6t6wqtmNKl4AkOz0YYMU5FWvI8&#10;wd8frj+cY6QN4SmpBGcJfmIaXy3ev7tsZMzGohBVyhQCI1zHjUxwYYyMg0DTgtVEnwnJOAgzoWpi&#10;YKjyIFWkAet1FYxHo1nQCJVKJSjTGr5+aoV44exnGaPmNss0M6hKMPhm3Fu599K+g8UliXNFZFHS&#10;zg1yghc1KTks2pv6RAxBj6rcM1WXVAktMnNGRR2ILCspczFANOFoJ5obJR6liyWPm1z2MAG0Ozid&#10;bJZ+W90pVKYJnmDESQ0p6gC+Xf4A9CYWoUbmMSjeKHkv71T3IW9HNuh1pmrbQjho7bB96rFla4Mo&#10;fIzmURheRBhRkM3DMDrvwKcFZGhvGi0+H58YbJbl4rqsKnArsI72fjUSSkpvUNN/h9p9QSRzydAW&#10;jA61qUfNidG0hctp9FjpWANsJwEVngNOoTU6iJc+anPDhIOcrL5qA2KovNT3SOF7dM19V0Eyj5JA&#10;EmPnWVO2i5pBzgqgduuJFddixR6EUzSbxG25ulGp+L6qyzwE5GW+lc5cXym+iH5Lc2t5b9C3rWHg&#10;P5g8qEgroVmLsg3ewd0DAusPIdeiKlNbcRYBrfLlx0qhFYEN5to9XbYGalCXvgZsbynSJygf2DXN&#10;LbyySgDWgKnrYVQI9fPQd6sPJQxSjKovHMr5IpxO7abmBtNoPoaBGkqWQwnhFCYn2DgHO3ZYcr8A&#10;TYD37ebS0iQ6gSabvJH44KYSzqPxzJeW35KGiXs5rrSeHOHK0NVX4Mpwec8R325x5ZDiG1f6g/hZ&#10;jpTZNldmJ3BlMgtHM3dsHOFKdNHtVK/OFfDkOFd6V1+HK/3yniO+3eXKnuIbV56XK/NtrsxP4Eo0&#10;mU3g4HT/UP/6ueJPv+M02ToofSn7dv8f7A/VvQ/eoG+HXNnV+Y9p4u4scLlzv5zdRdTeHodj6A+v&#10;y4tfAAAA//8DAFBLAwQUAAYACAAAACEAGloq8d8AAAAJAQAADwAAAGRycy9kb3ducmV2LnhtbEyP&#10;QUvDQBCF74L/YRnBm91NoqIxm1KKeiqCrVB6mybTJDS7G7LbJP33Tk56GWZ4jzffy5aTacVAvW+c&#10;1RAtFAiyhSsbW2n42X08vIDwAW2JrbOk4UoelvntTYZp6Ub7TcM2VIJDrE9RQx1Cl0rpi5oM+oXr&#10;yLJ2cr3BwGdfybLHkcNNK2OlnqXBxvKHGjta11Sctxej4XPEcZVE78PmfFpfD7unr/0mIq3v76bV&#10;G4hAU/gzw4zP6JAz09FdbOlFqyFWScJWDTxnOVKv3O04b/EjyDyT/xvkvwAAAP//AwBQSwECLQAU&#10;AAYACAAAACEAtoM4kv4AAADhAQAAEwAAAAAAAAAAAAAAAAAAAAAAW0NvbnRlbnRfVHlwZXNdLnht&#10;bFBLAQItABQABgAIAAAAIQA4/SH/1gAAAJQBAAALAAAAAAAAAAAAAAAAAC8BAABfcmVscy8ucmVs&#10;c1BLAQItABQABgAIAAAAIQDKCptnCAMAAHYPAAAOAAAAAAAAAAAAAAAAAC4CAABkcnMvZTJvRG9j&#10;LnhtbFBLAQItABQABgAIAAAAIQAaWirx3wAAAAkBAAAPAAAAAAAAAAAAAAAAAGIFAABkcnMvZG93&#10;bnJldi54bWxQSwUGAAAAAAQABADzAAAAbgYAAAAA&#10;" o:allowincell="f">
            <v:shape id="Shape 4" o:spid="_x0000_s1027" style="position:absolute;width:57511;height:1858;visibility:visible" coordsize="5751195,185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LN8AA&#10;AADaAAAADwAAAGRycy9kb3ducmV2LnhtbESPW4vCMBSE3xf8D+EI+7amXhCpRhFRKfu2Xt4PzbEp&#10;Niclibb++82CsI/DzHzDrDa9bcSTfKgdKxiPMhDEpdM1Vwou58PXAkSIyBobx6TgRQE268HHCnPt&#10;Ov6h5ylWIkE45KjAxNjmUobSkMUwci1x8m7OW4xJ+kpqj12C20ZOsmwuLdacFgy2tDNU3k8Pq8Dt&#10;jf02VHVY+ElZvKbj4/x+Vepz2G+XICL18T/8bhdawQz+rqQb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ZLN8AAAADaAAAADwAAAAAAAAAAAAAAAACYAgAAZHJzL2Rvd25y&#10;ZXYueG1sUEsFBgAAAAAEAAQA9QAAAIUDAAAAAA==&#10;" adj="0,,0" path="m,185801l,,5751195,r,185801l,185801xe" stroked="f">
              <v:stroke joinstyle="round"/>
              <v:formulas/>
              <v:path arrowok="t" o:connecttype="segments" textboxrect="0,0,5751195,185801"/>
            </v:shape>
            <v:shape id="Shape 5" o:spid="_x0000_s1028" style="position:absolute;top:1858;width:57511;height:1752;visibility:visible" coordsize="5751195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tG8MA&#10;AADaAAAADwAAAGRycy9kb3ducmV2LnhtbESPT2vCQBTE7wW/w/IEL8VsWmjRmFXEUhB6qgpeH9ln&#10;Npp9G7Kr+fPpu4VCj8PM/IbJN72txYNaXzlW8JKkIIgLpysuFZyOn/MFCB+QNdaOScFAHjbryVOO&#10;mXYdf9PjEEoRIewzVGBCaDIpfWHIok9cQxy9i2sthijbUuoWuwi3tXxN03dpseK4YLChnaHidrhb&#10;BQv64tGZYeuXY3O/XZ/H8owfSs2m/XYFIlAf/sN/7b1W8Aa/V+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ItG8MAAADaAAAADwAAAAAAAAAAAAAAAACYAgAAZHJzL2Rv&#10;d25yZXYueG1sUEsFBgAAAAAEAAQA9QAAAIgDAAAAAA==&#10;" adj="0,,0" path="m,175260l,,5751195,r,175260l,175260xe" stroked="f">
              <v:stroke joinstyle="round"/>
              <v:formulas/>
              <v:path arrowok="t" o:connecttype="segments" textboxrect="0,0,5751195,175260"/>
            </v:shape>
            <v:shape id="Shape 6" o:spid="_x0000_s1029" style="position:absolute;top:3610;width:57511;height:1753;visibility:visible" coordsize="575119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5ScEA&#10;AADaAAAADwAAAGRycy9kb3ducmV2LnhtbESPT2sCMRTE7wW/Q3hCbzWrh62sRhFB6EEP/jl4fG6e&#10;yeLmJWxSd/32TaHQ4zAzv2GW68G14kldbDwrmE4KEMS11w0bBZfz7mMOIiZkja1nUvCiCOvV6G2J&#10;lfY9H+l5SkZkCMcKFdiUQiVlrC05jBMfiLN3953DlGVnpO6wz3DXyllRlNJhw3nBYqCtpfpx+nYK&#10;oqONCbfr57kM3hza3pb7+1Gp9/GwWYBINKT/8F/7Syso4fdKv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5OUnBAAAA2gAAAA8AAAAAAAAAAAAAAAAAmAIAAGRycy9kb3du&#10;cmV2LnhtbFBLBQYAAAAABAAEAPUAAACGAwAAAAA=&#10;" adj="0,,0" path="m,175259l,,5751195,r,175259l,175259xe" stroked="f">
              <v:stroke joinstyle="round"/>
              <v:formulas/>
              <v:path arrowok="t" o:connecttype="segments" textboxrect="0,0,5751195,175259"/>
            </v:shape>
            <v:shape id="Shape 7" o:spid="_x0000_s1030" style="position:absolute;top:5363;width:57511;height:1752;visibility:visible" coordsize="5751195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W98MA&#10;AADaAAAADwAAAGRycy9kb3ducmV2LnhtbESPT2vCQBTE7wW/w/IEL8Vs2kOrMauIpSD0VBW8PrLP&#10;bDT7NmRX8+fTdwuFHoeZ+Q2Tb3pbiwe1vnKs4CVJQRAXTldcKjgdP+cLED4ga6wdk4KBPGzWk6cc&#10;M+06/qbHIZQiQthnqMCE0GRS+sKQRZ+4hjh6F9daDFG2pdQtdhFua/mapm/SYsVxwWBDO0PF7XC3&#10;Chb0xaMzw9Yvx+Z+uz6P5Rk/lJpN++0KRKA+/If/2nut4B1+r8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wW98MAAADaAAAADwAAAAAAAAAAAAAAAACYAgAAZHJzL2Rv&#10;d25yZXYueG1sUEsFBgAAAAAEAAQA9QAAAIgDAAAAAA==&#10;" adj="0,,0" path="m,l,175260r5751195,l5751195,,,xe" stroked="f">
              <v:stroke joinstyle="round"/>
              <v:formulas/>
              <v:path arrowok="t" o:connecttype="segments" textboxrect="0,0,5751195,175260"/>
            </v:shape>
            <w10:wrap anchorx="page"/>
          </v:group>
        </w:pic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31.12.2019 года </w:t>
      </w:r>
      <w:r w:rsidR="00D53499"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учредителем Образовательной организации и собственником его имущества являлось муниципальное образование Алапаевское. Функции и полномочия учредителя Образовательной организации осуществляла Администрация МО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Алапаевское</w:t>
      </w:r>
      <w:r w:rsidR="004A5262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F5E82" w:rsidRPr="00FC2BF9" w:rsidRDefault="00927D31" w:rsidP="00CC2420">
      <w:pPr>
        <w:pStyle w:val="a3"/>
        <w:widowControl w:val="0"/>
        <w:numPr>
          <w:ilvl w:val="0"/>
          <w:numId w:val="2"/>
        </w:numPr>
        <w:spacing w:line="276" w:lineRule="auto"/>
        <w:ind w:left="284" w:right="-1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 01.01.2020г. учредителем и собственником имущества Автономного учреждения является Свердловская область. От имени Свердловской области функции и полномочия учредителя Автономного учреждения осуществляет Министерство культуры Свердловской области.</w:t>
      </w:r>
    </w:p>
    <w:p w:rsidR="00DD6463" w:rsidRPr="00FC2BF9" w:rsidRDefault="00DD6463" w:rsidP="00FC2BF9">
      <w:pPr>
        <w:widowControl w:val="0"/>
        <w:spacing w:before="1" w:line="276" w:lineRule="auto"/>
        <w:ind w:left="1" w:right="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сайта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Итернете: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918">
        <w:t>kostinoart.ru</w:t>
      </w:r>
    </w:p>
    <w:p w:rsidR="00DD6463" w:rsidRPr="00FC2BF9" w:rsidRDefault="00DD6463" w:rsidP="00CC2420">
      <w:pPr>
        <w:widowControl w:val="0"/>
        <w:spacing w:after="240" w:line="276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электронной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почты: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 w:rsidRPr="00FC2B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mail@vsdshi.ru</w:t>
        </w:r>
      </w:hyperlink>
    </w:p>
    <w:p w:rsidR="00865D21" w:rsidRDefault="00865D21" w:rsidP="00865D21">
      <w:pPr>
        <w:widowControl w:val="0"/>
        <w:spacing w:after="120" w:line="276" w:lineRule="auto"/>
        <w:ind w:right="1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E82" w:rsidRPr="00FC2BF9" w:rsidRDefault="00D53499" w:rsidP="00CC2420">
      <w:pPr>
        <w:widowControl w:val="0"/>
        <w:spacing w:after="120" w:line="276" w:lineRule="auto"/>
        <w:ind w:right="-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ОРГАНИЗАЦИОННО-ПРАВОВОЕ ОБЕСПЕЧЕНИЕ ОБРАЗОВАТЕЛЬНОЙ ДЕЯТЕЛЬНОСТИ</w:t>
      </w:r>
    </w:p>
    <w:p w:rsidR="00EF5E82" w:rsidRPr="00FC2BF9" w:rsidRDefault="00D53499" w:rsidP="00D66D7D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«Костинская ДМШ» была открыта в сентябре 1998 года (прик</w:t>
      </w:r>
      <w:r w:rsidR="006129DA">
        <w:rPr>
          <w:rFonts w:ascii="Times New Roman" w:eastAsia="Times New Roman" w:hAnsi="Times New Roman" w:cs="Times New Roman"/>
          <w:color w:val="000000"/>
          <w:sz w:val="24"/>
          <w:szCs w:val="24"/>
        </w:rPr>
        <w:t>аз №19 от 31.08.1998). 03.01.200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«Костинская ДМШ» становится филиалом </w:t>
      </w:r>
      <w:r w:rsidR="00D814E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МОУДО «Верхнесинячихинская ДШИ»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(приказ №8 от 03.01.2002)</w:t>
      </w:r>
      <w:r w:rsidR="00D814E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, с 03.03.2015 – филиал МАОУДО «Верхнесинячихинская ДШИ»</w:t>
      </w:r>
      <w:r w:rsidR="00897458" w:rsidRPr="00897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4EF"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 w:rsidR="00897458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</w:t>
      </w:r>
      <w:r w:rsidR="00D814E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4E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924EF">
        <w:rPr>
          <w:rFonts w:ascii="Times New Roman" w:eastAsia="Times New Roman" w:hAnsi="Times New Roman" w:cs="Times New Roman"/>
          <w:color w:val="000000"/>
          <w:sz w:val="24"/>
          <w:szCs w:val="24"/>
        </w:rPr>
        <w:t>АУДОСО «Вернесинячиинская ДШИ» ‒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 нахо</w:t>
      </w:r>
      <w:r w:rsidR="00D814E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дился в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</w:t>
      </w:r>
      <w:r w:rsidR="00D814E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 Муниципального образования Алапаевское до 31 декабря 2019 года.</w:t>
      </w:r>
    </w:p>
    <w:p w:rsidR="00EF5E82" w:rsidRPr="00FC2BF9" w:rsidRDefault="00163FE3" w:rsidP="00D66D7D">
      <w:pPr>
        <w:widowControl w:val="0"/>
        <w:spacing w:line="276" w:lineRule="auto"/>
        <w:ind w:left="1"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drawingObject8" o:spid="_x0000_s1042" style="position:absolute;left:0;text-align:left;margin-left:423.1pt;margin-top:69pt;width:107.15pt;height:14.15pt;z-index:-251652096;visibility:visible;mso-position-horizontal-relative:page" coordsize="1360804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WaEAIAALkEAAAOAAAAZHJzL2Uyb0RvYy54bWysVF1v2yAUfZ+0/4B4X2ynWZtacfqwKtOk&#10;aanU7gdgjGNPmIuA2s5+/S4kuF4y7WFaHuB+cXPOueDNw9hJ0gtjW1AFzRYpJUJxqFp1KOj3l92H&#10;NSXWMVUxCUoU9Cgsfdi+f7cZdC6W0ICshCHYRNl80AVtnNN5kljeiI7ZBWihMFmD6ZhD1xySyrAB&#10;u3cyWabpbTKAqbQBLqzF6OMpSbehf10L7vZ1bYUjsqCIzYXVhLX0a7LdsPxgmG5afobB/gFFx1qF&#10;fzq1emSOkVfTXrXqWm7AQu0WHLoE6rrlInBANll6wea5YVoELiiO1ZNM9v+15d/6J0PaCmdHiWId&#10;jugs8L78geqtvUKDtjkWPusnc/Ysmp7uWJvO70iEjEHV46SqGB3hGMxubtN1uqKEYy67u1/fBNmT&#10;t9P81brPAkIn1n+17jSVKlqsiRYfVTQNovvrVDVz/pyH500yzKA0ExKf7qAXLxAK3QUNRPmWleq6&#10;6jdCsSDuOrSbBLjkH8vifl0elYoVcT9V4oWOciPOmOMSrEAFMeR5T0bQAoNztS3Ittq1Unry1hzK&#10;T9KQnuFj2YWfnz4emZUl/jKcxu+tEqojXiD8Arg9LrUElBnlDBYlDZiff4r7erzEmKVEflF4oe+z&#10;1co/0OCsPt4t0THzTDnPMMXxcEFdAOiB4PsIUM9v2T/AuY/2/Iuz/QUAAP//AwBQSwMEFAAGAAgA&#10;AAAhAD/JMKzfAAAADAEAAA8AAABkcnMvZG93bnJldi54bWxMj0FLxDAQhe+C/yGM4M1N3Gootemy&#10;CMIueHEteM02Y1tsJrXJduu/d/akt3m8jzfvlZvFD2LGKfaBDNyvFAikJrieWgP1+8tdDiImS84O&#10;gdDAD0bYVNdXpS1cONMbzofUCg6hWFgDXUpjIWVsOvQ2rsKIxN5nmLxNLKdWusmeOdwPcq2Ult72&#10;xB86O+Jzh83X4eQNxGxuX3fjtt597L+dr31EtW+Mub1Ztk8gEi7pD4ZLfa4OFXc6hhO5KAYD+YNe&#10;M8pGlvOoC6G0egRx5EvrDGRVyv8jql8AAAD//wMAUEsBAi0AFAAGAAgAAAAhALaDOJL+AAAA4QEA&#10;ABMAAAAAAAAAAAAAAAAAAAAAAFtDb250ZW50X1R5cGVzXS54bWxQSwECLQAUAAYACAAAACEAOP0h&#10;/9YAAACUAQAACwAAAAAAAAAAAAAAAAAvAQAAX3JlbHMvLnJlbHNQSwECLQAUAAYACAAAACEA/4a1&#10;mhACAAC5BAAADgAAAAAAAAAAAAAAAAAuAgAAZHJzL2Uyb0RvYy54bWxQSwECLQAUAAYACAAAACEA&#10;P8kwrN8AAAAMAQAADwAAAAAAAAAAAAAAAABqBAAAZHJzL2Rvd25yZXYueG1sUEsFBgAAAAAEAAQA&#10;8wAAAHYFAAAAAA==&#10;" o:allowincell="f" adj="0,,0" path="m,l,179830r1360804,l1360804,,,xe" stroked="f">
            <v:stroke joinstyle="round"/>
            <v:formulas/>
            <v:path arrowok="t" o:connecttype="segments" textboxrect="0,0,1360804,179830"/>
            <w10:wrap anchorx="page"/>
          </v:shape>
        </w:pic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2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92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постановлением</w:t>
      </w:r>
      <w:r w:rsidR="00A92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 w:rsidR="00A92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Свердловской</w:t>
      </w:r>
      <w:r w:rsidR="00A92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от 05.12.2019 № 875-ПП «О приеме в государственную собственность Свердловской области муниципальных учреждений дополнительного образовани</w:t>
      </w:r>
      <w:r w:rsidR="00D814E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 филиал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</w:t>
      </w:r>
      <w:r w:rsidR="00D814E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автономного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 w:rsidR="00D814E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 «Верхнесинячихинская детская школа искусств»</w:t>
      </w:r>
      <w:r w:rsidR="004F4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‒ «Костинская детская музыкальная школа</w:t>
      </w:r>
      <w:r w:rsidR="008247B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47B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</w:t>
      </w:r>
      <w:r w:rsidR="008247B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государственную собственность Свердловской области и приказом Министерства культуры Свердловской области от 25.12.2019 г. № 565 «О переименовани</w:t>
      </w:r>
      <w:r w:rsidR="008247B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8C7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автономного</w:t>
      </w:r>
      <w:r w:rsidR="008C7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8C7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 «Верхнесинячихинская детская школа искусств» и утверждении его устава» переименовано в государственное автономное учреждение дополнительного образования Свердловской области «Верхнесинячихинская детская школа искусств».</w:t>
      </w:r>
    </w:p>
    <w:p w:rsidR="00EF5E82" w:rsidRPr="00FC2BF9" w:rsidRDefault="00D53499" w:rsidP="00FC2BF9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учреждения:</w:t>
      </w:r>
    </w:p>
    <w:p w:rsidR="00EF5E82" w:rsidRPr="00FC2BF9" w:rsidRDefault="0090131D" w:rsidP="00FC2BF9">
      <w:pPr>
        <w:widowControl w:val="0"/>
        <w:spacing w:line="276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омного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 Свердловской области «Верхнесинячихинская детская школа искусств»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«Костинская детская музыкальная школа»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сокращенное –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ГАУДОСО «Верхнесинячихинская ДШИ»</w:t>
      </w:r>
      <w:r w:rsidR="00E4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‒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E82" w:rsidRPr="00FC2BF9" w:rsidRDefault="00D53499" w:rsidP="00E43A34">
      <w:pPr>
        <w:widowControl w:val="0"/>
        <w:spacing w:line="276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Автономное учреждение является унитарной некоммерческой организацией.</w:t>
      </w:r>
    </w:p>
    <w:p w:rsidR="00EF5E82" w:rsidRPr="00FC2BF9" w:rsidRDefault="00D53499" w:rsidP="00D66D7D">
      <w:pPr>
        <w:pStyle w:val="a3"/>
        <w:widowControl w:val="0"/>
        <w:numPr>
          <w:ilvl w:val="0"/>
          <w:numId w:val="3"/>
        </w:numPr>
        <w:spacing w:line="276" w:lineRule="auto"/>
        <w:ind w:left="426" w:right="-59" w:hanging="284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Организационно-правовая</w:t>
      </w:r>
      <w:r w:rsidR="00E43A34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форма</w:t>
      </w:r>
      <w:r w:rsidR="00E43A34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Автономного</w:t>
      </w:r>
      <w:r w:rsidR="00E43A34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учреждения</w:t>
      </w:r>
      <w:r w:rsidR="00E43A34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– государственное учреждение.</w:t>
      </w:r>
    </w:p>
    <w:p w:rsidR="00EF5E82" w:rsidRPr="00FC2BF9" w:rsidRDefault="00D53499" w:rsidP="00E43A34">
      <w:pPr>
        <w:pStyle w:val="a3"/>
        <w:widowControl w:val="0"/>
        <w:numPr>
          <w:ilvl w:val="0"/>
          <w:numId w:val="3"/>
        </w:numPr>
        <w:spacing w:before="5" w:line="276" w:lineRule="auto"/>
        <w:ind w:left="426" w:right="-20" w:hanging="284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Тип государственного учреждения – автономное учреждение.</w:t>
      </w:r>
    </w:p>
    <w:p w:rsidR="00EF5E82" w:rsidRPr="00FC2BF9" w:rsidRDefault="00D53499" w:rsidP="00D66D7D">
      <w:pPr>
        <w:pStyle w:val="a3"/>
        <w:widowControl w:val="0"/>
        <w:numPr>
          <w:ilvl w:val="0"/>
          <w:numId w:val="3"/>
        </w:numPr>
        <w:spacing w:line="276" w:lineRule="auto"/>
        <w:ind w:left="426" w:right="-58" w:hanging="284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Тип</w:t>
      </w:r>
      <w:r w:rsidR="00D66D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образовательной</w:t>
      </w:r>
      <w:r w:rsidR="00D66D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организации</w:t>
      </w:r>
      <w:r w:rsidR="00D66D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 w:rsidR="00D66D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организация</w:t>
      </w:r>
      <w:r w:rsidR="00D66D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дополнительного образования.</w:t>
      </w:r>
    </w:p>
    <w:p w:rsidR="00EF5E82" w:rsidRPr="00FC2BF9" w:rsidRDefault="00D53499" w:rsidP="00E43A34">
      <w:pPr>
        <w:pStyle w:val="a3"/>
        <w:widowControl w:val="0"/>
        <w:numPr>
          <w:ilvl w:val="0"/>
          <w:numId w:val="3"/>
        </w:numPr>
        <w:spacing w:before="5" w:line="276" w:lineRule="auto"/>
        <w:ind w:left="426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и направленность образования – дополнительное образование в сфере культуры и искусства.</w:t>
      </w:r>
    </w:p>
    <w:p w:rsidR="00EF5E82" w:rsidRPr="00FC2BF9" w:rsidRDefault="00D53499" w:rsidP="00D66D7D">
      <w:pPr>
        <w:widowControl w:val="0"/>
        <w:spacing w:before="4" w:line="276" w:lineRule="auto"/>
        <w:ind w:left="1" w:right="3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Школа</w:t>
      </w:r>
      <w:r w:rsidR="00D66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6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="00D66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D66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руководствуется</w:t>
      </w:r>
      <w:r w:rsidR="00D66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</w:t>
      </w:r>
      <w:r w:rsidR="00D66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Основами законодательства Российской Федерации о культуре, Законом Российской Федерации от 29.12.2012 № 273-ФЗ «Об образовании в Российской Федерации», Законом Российской Федерации от 12.01.1996 № 7-ФЗ «О некоммерческих организациях» (ред. от 02.07.2013, с изм. от 02.11.2013), Федеральным законом от 03.11.2006 г., № 174-ФЗ (в редакции от 03.12.2012) «Об автономных учреждениях» и другими законами, Указами Президента Российской Федераций постановлениями и распоряжениями Правительства Российской Федерации, законами Свердловской области, нормативно-правовыми актами органов государственной власти и органов местного самоуправления муниципального образования Алапаевское.</w:t>
      </w:r>
    </w:p>
    <w:p w:rsidR="00D9263F" w:rsidRPr="00FC2BF9" w:rsidRDefault="00D9263F" w:rsidP="00744519">
      <w:pPr>
        <w:widowControl w:val="0"/>
        <w:spacing w:before="4" w:line="276" w:lineRule="auto"/>
        <w:ind w:left="1" w:right="3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 Учреждения проходит лицензирование в порядке, установленном законодательством Российской Федерации. Филиал не является юридическим лицом. Филиал действует в соответствии с Уставом ГАУДОСО «Верхнесинячихинская ДШИ» (утверждѐн</w:t>
      </w:r>
      <w:r w:rsidR="0031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культуры Свердловской области от 25.12.2019 г. № 565, действует с 01.01.2020) и на основании утвержденного руководителем Учреждения Положения о филиале.</w:t>
      </w:r>
    </w:p>
    <w:p w:rsidR="00EF5E82" w:rsidRPr="00FC2BF9" w:rsidRDefault="00D53499" w:rsidP="00F74420">
      <w:pPr>
        <w:widowControl w:val="0"/>
        <w:spacing w:line="276" w:lineRule="auto"/>
        <w:ind w:right="-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нормативными актами Школы также являются:</w:t>
      </w:r>
    </w:p>
    <w:p w:rsidR="00EF5E82" w:rsidRPr="00F74420" w:rsidRDefault="00D53499" w:rsidP="00F74420">
      <w:pPr>
        <w:pStyle w:val="a3"/>
        <w:widowControl w:val="0"/>
        <w:numPr>
          <w:ilvl w:val="0"/>
          <w:numId w:val="10"/>
        </w:numPr>
        <w:spacing w:line="276" w:lineRule="auto"/>
        <w:ind w:left="426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4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 и распоряжения Управления образования муниципального образования Алапаевское (до 31.12.2019 года);</w:t>
      </w:r>
    </w:p>
    <w:p w:rsidR="00EF5E82" w:rsidRPr="00F74420" w:rsidRDefault="00D53499" w:rsidP="00F74420">
      <w:pPr>
        <w:pStyle w:val="a3"/>
        <w:widowControl w:val="0"/>
        <w:numPr>
          <w:ilvl w:val="0"/>
          <w:numId w:val="10"/>
        </w:numPr>
        <w:spacing w:line="276" w:lineRule="auto"/>
        <w:ind w:left="426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4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 и распоряжения Министерства культуры Свердловской области (с 01.01.2020 года);</w:t>
      </w:r>
    </w:p>
    <w:p w:rsidR="00EF5E82" w:rsidRPr="00F74420" w:rsidRDefault="00D53499" w:rsidP="00F74420">
      <w:pPr>
        <w:pStyle w:val="a3"/>
        <w:widowControl w:val="0"/>
        <w:numPr>
          <w:ilvl w:val="0"/>
          <w:numId w:val="10"/>
        </w:numPr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42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коллегиальных органов управления; ‒ приказы и распоряжения директора;</w:t>
      </w:r>
    </w:p>
    <w:p w:rsidR="00EF5E82" w:rsidRPr="00F74420" w:rsidRDefault="00D53499" w:rsidP="00F74420">
      <w:pPr>
        <w:pStyle w:val="a3"/>
        <w:widowControl w:val="0"/>
        <w:numPr>
          <w:ilvl w:val="0"/>
          <w:numId w:val="10"/>
        </w:numPr>
        <w:spacing w:line="276" w:lineRule="auto"/>
        <w:ind w:left="4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42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локальные акты;</w:t>
      </w:r>
    </w:p>
    <w:p w:rsidR="00EF5E82" w:rsidRPr="00F74420" w:rsidRDefault="00D53499" w:rsidP="00F74420">
      <w:pPr>
        <w:pStyle w:val="a3"/>
        <w:widowControl w:val="0"/>
        <w:numPr>
          <w:ilvl w:val="0"/>
          <w:numId w:val="10"/>
        </w:numPr>
        <w:spacing w:line="276" w:lineRule="auto"/>
        <w:ind w:left="4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42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договоры и должностные инструкции.</w:t>
      </w:r>
    </w:p>
    <w:p w:rsidR="00EF5E82" w:rsidRPr="00FC2BF9" w:rsidRDefault="00D53499" w:rsidP="00CC2420">
      <w:pPr>
        <w:widowControl w:val="0"/>
        <w:spacing w:line="276" w:lineRule="auto"/>
        <w:ind w:right="-18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</w:t>
      </w:r>
      <w:r w:rsidR="00F7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F7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</w:t>
      </w:r>
      <w:r w:rsidR="00F7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="00F7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регламентируются Уставом, договором и локальными актами Школы.</w:t>
      </w:r>
    </w:p>
    <w:p w:rsidR="00EF5E82" w:rsidRPr="00FC2BF9" w:rsidRDefault="00D53499" w:rsidP="00CC2420">
      <w:pPr>
        <w:widowControl w:val="0"/>
        <w:spacing w:before="240" w:line="276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EF5E82" w:rsidRPr="00FC2BF9" w:rsidRDefault="00E71F3F" w:rsidP="00CC2420">
      <w:pPr>
        <w:widowControl w:val="0"/>
        <w:spacing w:line="276" w:lineRule="auto"/>
        <w:ind w:left="20" w:right="18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5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5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олнительного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Свердловской области «Верхнесинячихинская детская школа искусств»</w:t>
      </w:r>
      <w:r w:rsidR="0095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‒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</w:t>
      </w:r>
      <w:r w:rsidR="000B2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6F9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музыкальная школа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располагает необходимыми организационно-правовыми документами на ведение образовательной деятельности.</w:t>
      </w:r>
    </w:p>
    <w:p w:rsidR="00EF5E82" w:rsidRPr="00FC2BF9" w:rsidRDefault="00EF5E82" w:rsidP="00865D21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EA3" w:rsidRPr="00FC2BF9" w:rsidRDefault="00CE7EA3" w:rsidP="00865D21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sz w:val="24"/>
          <w:szCs w:val="24"/>
        </w:rPr>
        <w:t>СТРУКТУРА И СИСТЕМА УПРАВЛЕНИЯ</w:t>
      </w:r>
    </w:p>
    <w:p w:rsidR="00CE7EA3" w:rsidRPr="00FC2BF9" w:rsidRDefault="00CE7EA3" w:rsidP="00FC2B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sz w:val="24"/>
          <w:szCs w:val="24"/>
        </w:rPr>
        <w:t>Управление Филиалом осуществляется в соответствии с законодательством Российской Федерации, Уставом Школы и строится на основе сочетания принципов единоначалия и коллегиальности, а так же принципах демократичности, открытости.</w:t>
      </w:r>
    </w:p>
    <w:p w:rsidR="00CE7EA3" w:rsidRPr="00FC2BF9" w:rsidRDefault="00CE7EA3" w:rsidP="00FC2B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sz w:val="24"/>
          <w:szCs w:val="24"/>
        </w:rPr>
        <w:t>В управлении школой принимает участие Учредитель.</w:t>
      </w:r>
    </w:p>
    <w:p w:rsidR="00CE7EA3" w:rsidRPr="00FC2BF9" w:rsidRDefault="00CE7EA3" w:rsidP="00FC2B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sz w:val="24"/>
          <w:szCs w:val="24"/>
        </w:rPr>
        <w:t>Непосредственное</w:t>
      </w:r>
      <w:r w:rsidR="00182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182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987" w:rsidRPr="00FC2BF9">
        <w:rPr>
          <w:rFonts w:ascii="Times New Roman" w:eastAsia="Times New Roman" w:hAnsi="Times New Roman" w:cs="Times New Roman"/>
          <w:sz w:val="24"/>
          <w:szCs w:val="24"/>
        </w:rPr>
        <w:t xml:space="preserve">Филиалом 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>осуществляе</w:t>
      </w:r>
      <w:r w:rsidR="00FA6987" w:rsidRPr="00FC2BF9">
        <w:rPr>
          <w:rFonts w:ascii="Times New Roman" w:eastAsia="Times New Roman" w:hAnsi="Times New Roman" w:cs="Times New Roman"/>
          <w:sz w:val="24"/>
          <w:szCs w:val="24"/>
        </w:rPr>
        <w:t>т заведующий Филиалом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182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своей деятельности подотчетный </w:t>
      </w:r>
      <w:r w:rsidR="00FA6987" w:rsidRPr="00FC2BF9">
        <w:rPr>
          <w:rFonts w:ascii="Times New Roman" w:eastAsia="Times New Roman" w:hAnsi="Times New Roman" w:cs="Times New Roman"/>
          <w:sz w:val="24"/>
          <w:szCs w:val="24"/>
        </w:rPr>
        <w:t>директору ГАУДОСО «Вернесинячихинская ДШИ»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>, действующий в соответствии с должностной инструкцией, трудовым договором и Уставом Школы.</w:t>
      </w:r>
    </w:p>
    <w:p w:rsidR="00FA6987" w:rsidRPr="00FC2BF9" w:rsidRDefault="00FA6987" w:rsidP="00B646F4">
      <w:pPr>
        <w:widowControl w:val="0"/>
        <w:spacing w:after="240" w:line="276" w:lineRule="auto"/>
        <w:ind w:left="20" w:right="-3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решения вопросов организации образовательного процесса </w:t>
      </w:r>
      <w:r w:rsidR="00FC2BF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</w:t>
      </w:r>
      <w:r w:rsidR="0018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филиала входят в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</w:t>
      </w:r>
      <w:r w:rsidR="0018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ГАУДОСО «Верхнесинячихинская ДШИ»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6987" w:rsidRPr="00FC2BF9" w:rsidRDefault="00FA6987" w:rsidP="00FC2BF9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Педагогический совет Школы:</w:t>
      </w:r>
    </w:p>
    <w:p w:rsidR="00FA6987" w:rsidRPr="0018203B" w:rsidRDefault="00FA6987" w:rsidP="00724F94">
      <w:pPr>
        <w:pStyle w:val="a3"/>
        <w:widowControl w:val="0"/>
        <w:numPr>
          <w:ilvl w:val="0"/>
          <w:numId w:val="11"/>
        </w:numPr>
        <w:spacing w:line="276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="0018203B"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</w:t>
      </w:r>
      <w:r w:rsidR="0018203B"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 w:rsidR="0018203B"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процессом, инновационной деятельностью школы;</w:t>
      </w:r>
    </w:p>
    <w:p w:rsidR="00FA6987" w:rsidRPr="0018203B" w:rsidRDefault="00FA6987" w:rsidP="00724F94">
      <w:pPr>
        <w:pStyle w:val="a3"/>
        <w:widowControl w:val="0"/>
        <w:numPr>
          <w:ilvl w:val="0"/>
          <w:numId w:val="11"/>
        </w:numPr>
        <w:spacing w:line="276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локальные акты по организации образовательной деятельности Школы по согласованию с директором;</w:t>
      </w:r>
    </w:p>
    <w:p w:rsidR="00FA6987" w:rsidRPr="0018203B" w:rsidRDefault="00FA6987" w:rsidP="00724F94">
      <w:pPr>
        <w:pStyle w:val="a3"/>
        <w:widowControl w:val="0"/>
        <w:numPr>
          <w:ilvl w:val="0"/>
          <w:numId w:val="11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разработке Концепции и Программы развития Школы; ‒ принимает образовательные программы;</w:t>
      </w:r>
    </w:p>
    <w:p w:rsidR="00FA6987" w:rsidRPr="0018203B" w:rsidRDefault="00FA6987" w:rsidP="00724F94">
      <w:pPr>
        <w:pStyle w:val="a3"/>
        <w:widowControl w:val="0"/>
        <w:numPr>
          <w:ilvl w:val="0"/>
          <w:numId w:val="11"/>
        </w:numPr>
        <w:spacing w:before="1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рабочие программы;</w:t>
      </w:r>
    </w:p>
    <w:p w:rsidR="00FA6987" w:rsidRPr="0018203B" w:rsidRDefault="00FA6987" w:rsidP="00724F94">
      <w:pPr>
        <w:pStyle w:val="a3"/>
        <w:widowControl w:val="0"/>
        <w:numPr>
          <w:ilvl w:val="0"/>
          <w:numId w:val="11"/>
        </w:numPr>
        <w:spacing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основные направления развития учебно-воспитательного процесса; анализирует результаты учебно-образовательного процесса по итогам четверти, года;</w:t>
      </w:r>
    </w:p>
    <w:p w:rsidR="00FA6987" w:rsidRPr="0018203B" w:rsidRDefault="00FA6987" w:rsidP="00724F94">
      <w:pPr>
        <w:pStyle w:val="a3"/>
        <w:widowControl w:val="0"/>
        <w:numPr>
          <w:ilvl w:val="0"/>
          <w:numId w:val="11"/>
        </w:numPr>
        <w:spacing w:line="276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качество обучения учащихся по итогам конкурсов, академических концертов и других зачетных мероприятий;</w:t>
      </w:r>
    </w:p>
    <w:p w:rsidR="00FA6987" w:rsidRPr="0018203B" w:rsidRDefault="00FA6987" w:rsidP="00724F94">
      <w:pPr>
        <w:pStyle w:val="a3"/>
        <w:widowControl w:val="0"/>
        <w:numPr>
          <w:ilvl w:val="0"/>
          <w:numId w:val="11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требования к выпускникам школы;</w:t>
      </w:r>
    </w:p>
    <w:p w:rsidR="00EF5E82" w:rsidRPr="0018203B" w:rsidRDefault="00FA6987" w:rsidP="00724F94">
      <w:pPr>
        <w:pStyle w:val="a3"/>
        <w:widowControl w:val="0"/>
        <w:numPr>
          <w:ilvl w:val="0"/>
          <w:numId w:val="11"/>
        </w:numPr>
        <w:spacing w:after="120" w:line="276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3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мероприятия для организации и совершенствования методического обеспечения образовательного процесса и др.</w:t>
      </w:r>
    </w:p>
    <w:p w:rsidR="00FA6987" w:rsidRPr="00FC2BF9" w:rsidRDefault="00FA6987" w:rsidP="00DD71D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sz w:val="24"/>
          <w:szCs w:val="24"/>
        </w:rPr>
        <w:t>Общее собрание работников Школы:</w:t>
      </w:r>
    </w:p>
    <w:p w:rsidR="00C53882" w:rsidRPr="002A49EB" w:rsidRDefault="00FA6987" w:rsidP="002A49E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9EB">
        <w:rPr>
          <w:rFonts w:ascii="Times New Roman" w:eastAsia="Times New Roman" w:hAnsi="Times New Roman" w:cs="Times New Roman"/>
          <w:sz w:val="24"/>
          <w:szCs w:val="24"/>
        </w:rPr>
        <w:t>участвует в обсуждении проекта программы развития Школы;</w:t>
      </w:r>
    </w:p>
    <w:p w:rsidR="00FA6987" w:rsidRPr="002A49EB" w:rsidRDefault="00FA6987" w:rsidP="002A49E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9EB">
        <w:rPr>
          <w:rFonts w:ascii="Times New Roman" w:eastAsia="Times New Roman" w:hAnsi="Times New Roman" w:cs="Times New Roman"/>
          <w:sz w:val="24"/>
          <w:szCs w:val="24"/>
        </w:rPr>
        <w:t>участвует в обсуждении проектов локальных актов Школы;</w:t>
      </w:r>
    </w:p>
    <w:p w:rsidR="00FA6987" w:rsidRPr="002A49EB" w:rsidRDefault="00FA6987" w:rsidP="002A49E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9EB">
        <w:rPr>
          <w:rFonts w:ascii="Times New Roman" w:eastAsia="Times New Roman" w:hAnsi="Times New Roman" w:cs="Times New Roman"/>
          <w:sz w:val="24"/>
          <w:szCs w:val="24"/>
        </w:rPr>
        <w:t>участвует в обсуждении проекта коллективного договора и дает согласие на его подписание от</w:t>
      </w:r>
      <w:r w:rsidR="002A4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9EB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="002A4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9EB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="002A4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9EB">
        <w:rPr>
          <w:rFonts w:ascii="Times New Roman" w:eastAsia="Times New Roman" w:hAnsi="Times New Roman" w:cs="Times New Roman"/>
          <w:sz w:val="24"/>
          <w:szCs w:val="24"/>
        </w:rPr>
        <w:t>коллектива в случаях, установленных действующим законодательством Российской Федерации;</w:t>
      </w:r>
    </w:p>
    <w:p w:rsidR="00FA6987" w:rsidRPr="002A49EB" w:rsidRDefault="00FA6987" w:rsidP="002A49E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9EB">
        <w:rPr>
          <w:rFonts w:ascii="Times New Roman" w:eastAsia="Times New Roman" w:hAnsi="Times New Roman" w:cs="Times New Roman"/>
          <w:sz w:val="24"/>
          <w:szCs w:val="24"/>
        </w:rPr>
        <w:t>выражает мотивированное мнение о вступлении Школы в ассоциации, союзы и другие объединения, а также выходе из них.</w:t>
      </w:r>
    </w:p>
    <w:p w:rsidR="00BD6178" w:rsidRPr="00FC2BF9" w:rsidRDefault="002C7EE6" w:rsidP="00FC2BF9">
      <w:pPr>
        <w:widowControl w:val="0"/>
        <w:spacing w:line="276" w:lineRule="auto"/>
        <w:ind w:left="20" w:right="-3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</w:t>
      </w:r>
      <w:r w:rsidR="00BD6178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работает по согласованному и утвержденному плану работы на учебный год. Все мероприятия (педагогические советы, заседания отделений, совещания) проводятся в соответствии с утвержденным в Школе годовым Планом работы.</w:t>
      </w:r>
    </w:p>
    <w:p w:rsidR="00BD6178" w:rsidRPr="00FC2BF9" w:rsidRDefault="00BD6178" w:rsidP="00FC2BF9">
      <w:pPr>
        <w:widowControl w:val="0"/>
        <w:spacing w:line="276" w:lineRule="auto"/>
        <w:ind w:left="23" w:right="6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модель управления школы включает календарный учебный график, график образовательного процесса, учебные планы, расписания, планы творческой, методической, культурно-просветительской деятельности школы, графики родительских собраний, Педагогического совета.</w:t>
      </w:r>
    </w:p>
    <w:p w:rsidR="00BD6178" w:rsidRPr="00FC2BF9" w:rsidRDefault="003E2EE2" w:rsidP="00DC0216">
      <w:pPr>
        <w:widowControl w:val="0"/>
        <w:spacing w:after="240"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 ГАУ</w:t>
      </w:r>
      <w:r w:rsidR="00321D79">
        <w:rPr>
          <w:rFonts w:ascii="Times New Roman" w:eastAsia="Times New Roman" w:hAnsi="Times New Roman" w:cs="Times New Roman"/>
          <w:color w:val="000000"/>
          <w:sz w:val="24"/>
          <w:szCs w:val="24"/>
        </w:rPr>
        <w:t>ДОСО «Верхнесинячихинская ДШИ» 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 осуществляет свою деятельность, руководствуясь локальными актами «Вернесинячиинской ДШИ».</w:t>
      </w:r>
    </w:p>
    <w:p w:rsidR="00BD6178" w:rsidRDefault="00BD6178" w:rsidP="00DC0216">
      <w:pPr>
        <w:widowControl w:val="0"/>
        <w:spacing w:line="276" w:lineRule="auto"/>
        <w:ind w:left="58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BD6178" w:rsidRPr="00FC2BF9" w:rsidRDefault="00BD6178" w:rsidP="004058B4">
      <w:pPr>
        <w:widowControl w:val="0"/>
        <w:spacing w:line="276" w:lineRule="auto"/>
        <w:ind w:left="20" w:right="1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система управления</w:t>
      </w:r>
      <w:r w:rsidR="002A2842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Филиалом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ГАУДОСО «Верхнесинячихинская ДШИ</w:t>
      </w:r>
      <w:r w:rsidR="00C24F22">
        <w:rPr>
          <w:rFonts w:ascii="Times New Roman" w:eastAsia="Times New Roman" w:hAnsi="Times New Roman" w:cs="Times New Roman"/>
          <w:color w:val="000000"/>
          <w:sz w:val="24"/>
          <w:szCs w:val="24"/>
        </w:rPr>
        <w:t>» ‒</w:t>
      </w:r>
      <w:r w:rsidR="002A2842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 недостаточно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</w:t>
      </w:r>
      <w:r w:rsidR="002A2842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обеспечения выполнения функций</w:t>
      </w:r>
      <w:r w:rsidR="002A2842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C0216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</w:t>
      </w:r>
      <w:r w:rsidR="002A2842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 удаленности филиала от ГАУДОСО «Верхнесинячихинская ДШИ» (75 км).</w:t>
      </w:r>
    </w:p>
    <w:p w:rsidR="006F053E" w:rsidRDefault="002A2842" w:rsidP="004058B4">
      <w:pPr>
        <w:widowControl w:val="0"/>
        <w:spacing w:before="1" w:line="276" w:lineRule="auto"/>
        <w:ind w:left="20" w:right="-1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6178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ормативная и организационно-распорядительная документация соответствует действующему законодательству РФ.</w:t>
      </w:r>
    </w:p>
    <w:p w:rsidR="006F053E" w:rsidRDefault="006F053E" w:rsidP="004058B4">
      <w:pPr>
        <w:widowControl w:val="0"/>
        <w:spacing w:before="1" w:line="276" w:lineRule="auto"/>
        <w:ind w:left="20" w:right="-1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результатам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4C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плановой документарной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проверки выявлены нарушения в </w:t>
      </w:r>
      <w:r w:rsidR="00974C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обеспечении доступа к информации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реализуемых образовательных программах, </w:t>
      </w:r>
      <w:r w:rsidR="00974C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отсутств</w:t>
      </w:r>
      <w:r w:rsidR="00974C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копий рабочих программ, информации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численности обучающихся по дополнительным предпрофессиональным и общеразвивающим программам, отсутств</w:t>
      </w:r>
      <w:r w:rsidR="00974C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информации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преподаваемых дисциплинах педагогическими работниками. </w:t>
      </w:r>
      <w:r w:rsidR="009749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Проведена работа по ус</w:t>
      </w:r>
      <w:r w:rsidR="00DD30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транению выявленных недостатков: обеспечен доступ к информации о реализуемых образовательных программах, копиям рабочих программ, информации о </w:t>
      </w:r>
      <w:r w:rsidR="00DD30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численности обучающихся по дополнительным предпрофессиональным и общеразвивающим программам, о преподаваемых дисциплинах педагогическими работниками школы.</w:t>
      </w:r>
    </w:p>
    <w:p w:rsidR="006F053E" w:rsidRDefault="006F053E" w:rsidP="001F09BD">
      <w:pPr>
        <w:widowControl w:val="0"/>
        <w:spacing w:after="240" w:line="276" w:lineRule="auto"/>
        <w:ind w:left="20" w:right="-15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688" w:rsidRPr="00FC2BF9" w:rsidRDefault="00D53499" w:rsidP="001F09BD">
      <w:pPr>
        <w:widowControl w:val="0"/>
        <w:spacing w:line="276" w:lineRule="auto"/>
        <w:ind w:right="7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="001F09BD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ВАТЕЛЬНАЯ ДЕЯТЕЛЬНОСТЬ</w:t>
      </w:r>
    </w:p>
    <w:p w:rsidR="00EF5E82" w:rsidRPr="00FC2BF9" w:rsidRDefault="00D53499" w:rsidP="001F09BD">
      <w:pPr>
        <w:widowControl w:val="0"/>
        <w:spacing w:line="276" w:lineRule="auto"/>
        <w:ind w:right="7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ОБРАЗОВАТЕЛЬНОГО ПРОЦЕССА</w:t>
      </w:r>
    </w:p>
    <w:p w:rsidR="00EF5E82" w:rsidRPr="00FC2BF9" w:rsidRDefault="00D53499" w:rsidP="001F09BD">
      <w:pPr>
        <w:widowControl w:val="0"/>
        <w:spacing w:after="240" w:line="276" w:lineRule="auto"/>
        <w:ind w:right="-2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 - МЕТОДИЧЕСКОЕ ОБЕСПЕЧЕНИЕ</w:t>
      </w:r>
    </w:p>
    <w:p w:rsidR="00EF5E82" w:rsidRPr="00FC2BF9" w:rsidRDefault="00D53499" w:rsidP="001F397A">
      <w:pPr>
        <w:widowControl w:val="0"/>
        <w:spacing w:line="276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ведет образовательную деятельность на основании лицензии на право ведения</w:t>
      </w:r>
      <w:r w:rsidR="00D26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D26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D26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‒</w:t>
      </w:r>
      <w:r w:rsidR="001755D3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«А»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1755D3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249316</w:t>
      </w:r>
      <w:r w:rsidR="00EF03EB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55D3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рег.№10828 от 03.08.2007,</w:t>
      </w:r>
      <w:r w:rsidR="00EF03EB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 Министерством общего и профессионального образования Свердловской области.</w:t>
      </w:r>
    </w:p>
    <w:p w:rsidR="00EF5E82" w:rsidRPr="00FC2BF9" w:rsidRDefault="00EF03EB" w:rsidP="001F397A">
      <w:pPr>
        <w:widowControl w:val="0"/>
        <w:spacing w:line="276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«Костинская ДМШ»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обучающимся право выбора вида деятельности, уровня сложности и темпа освоения образовательных программ в выбранной сфере познания. Основной контингент школы - </w:t>
      </w:r>
      <w:r w:rsidR="001700D7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</w:t>
      </w:r>
      <w:r w:rsidR="00A33AC5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E82" w:rsidRPr="00FC2BF9" w:rsidRDefault="00D53499" w:rsidP="00D2646C">
      <w:pPr>
        <w:widowControl w:val="0"/>
        <w:spacing w:line="276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Российской Федерации от 29.12.2012 г. № 273-ФЗ «Об образовании в Российской Федерации», Уставом ДШИ и лицензией реализуются следующие </w:t>
      </w:r>
      <w:r w:rsidRPr="00FC2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программы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BFE" w:rsidRPr="00324DB4" w:rsidRDefault="00D53499" w:rsidP="00324DB4">
      <w:pPr>
        <w:pStyle w:val="a3"/>
        <w:widowControl w:val="0"/>
        <w:numPr>
          <w:ilvl w:val="0"/>
          <w:numId w:val="14"/>
        </w:numPr>
        <w:spacing w:line="276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дополнительные</w:t>
      </w:r>
      <w:r w:rsidRPr="0032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предпрофессиональные</w:t>
      </w:r>
      <w:r w:rsidRPr="0032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программы</w:t>
      </w:r>
      <w:r w:rsidRPr="0032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 w:rsidRPr="0032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видам</w:t>
      </w:r>
      <w:r w:rsidRPr="0032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</w:t>
      </w:r>
      <w:r w:rsidRPr="00324D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5E82" w:rsidRPr="00324DB4" w:rsidRDefault="00D53499" w:rsidP="00324DB4">
      <w:pPr>
        <w:pStyle w:val="a3"/>
        <w:widowControl w:val="0"/>
        <w:numPr>
          <w:ilvl w:val="0"/>
          <w:numId w:val="13"/>
        </w:numPr>
        <w:spacing w:before="120" w:line="276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B4">
        <w:rPr>
          <w:rFonts w:ascii="Times New Roman" w:eastAsia="Times New Roman" w:hAnsi="Times New Roman" w:cs="Times New Roman"/>
          <w:color w:val="000000"/>
          <w:sz w:val="24"/>
          <w:szCs w:val="24"/>
        </w:rPr>
        <w:t>«Фортепиано» (срок обучения 8 лет);</w:t>
      </w:r>
    </w:p>
    <w:p w:rsidR="00EF5E82" w:rsidRPr="00324DB4" w:rsidRDefault="00D53499" w:rsidP="00324DB4">
      <w:pPr>
        <w:pStyle w:val="a3"/>
        <w:widowControl w:val="0"/>
        <w:numPr>
          <w:ilvl w:val="0"/>
          <w:numId w:val="13"/>
        </w:numPr>
        <w:spacing w:before="1" w:line="276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B4">
        <w:rPr>
          <w:rFonts w:ascii="Times New Roman" w:eastAsia="Times New Roman" w:hAnsi="Times New Roman" w:cs="Times New Roman"/>
          <w:color w:val="000000"/>
          <w:sz w:val="24"/>
          <w:szCs w:val="24"/>
        </w:rPr>
        <w:t>«Народные инструменты» (срок обучения 5 лет, 8 лет)</w:t>
      </w:r>
      <w:r w:rsidR="00CE7DE8" w:rsidRPr="00324D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7DE8" w:rsidRPr="00324DB4" w:rsidRDefault="00CE7DE8" w:rsidP="008C7A14">
      <w:pPr>
        <w:pStyle w:val="a3"/>
        <w:widowControl w:val="0"/>
        <w:numPr>
          <w:ilvl w:val="0"/>
          <w:numId w:val="13"/>
        </w:numPr>
        <w:spacing w:before="1" w:after="240" w:line="276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B4"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«Музыкальный фольклор» (срок обучения 8 лет).</w:t>
      </w:r>
    </w:p>
    <w:p w:rsidR="00EF5E82" w:rsidRPr="008C7A14" w:rsidRDefault="00D53499" w:rsidP="008C7A14">
      <w:pPr>
        <w:pStyle w:val="a3"/>
        <w:widowControl w:val="0"/>
        <w:numPr>
          <w:ilvl w:val="0"/>
          <w:numId w:val="14"/>
        </w:numPr>
        <w:spacing w:line="276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дополнительные</w:t>
      </w: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общеразвивающие</w:t>
      </w: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программы</w:t>
      </w: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области</w:t>
      </w: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</w:t>
      </w: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5E82" w:rsidRPr="008C7A14" w:rsidRDefault="00D53499" w:rsidP="008C7A14">
      <w:pPr>
        <w:pStyle w:val="a3"/>
        <w:widowControl w:val="0"/>
        <w:numPr>
          <w:ilvl w:val="0"/>
          <w:numId w:val="15"/>
        </w:numPr>
        <w:spacing w:line="276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инструментального (вокального) исполнительства» (срок обучения</w:t>
      </w:r>
      <w:r w:rsidR="006548E5"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года</w:t>
      </w: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00BFE" w:rsidRPr="008C7A14" w:rsidRDefault="00D53499" w:rsidP="008C7A14">
      <w:pPr>
        <w:pStyle w:val="a3"/>
        <w:widowControl w:val="0"/>
        <w:numPr>
          <w:ilvl w:val="0"/>
          <w:numId w:val="15"/>
        </w:numPr>
        <w:spacing w:line="276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«Подготовка к обучению в ДМШ» (срок обучения 1 год);</w:t>
      </w:r>
    </w:p>
    <w:p w:rsidR="00EE069C" w:rsidRPr="008C7A14" w:rsidRDefault="00D53499" w:rsidP="008C7A14">
      <w:pPr>
        <w:pStyle w:val="a3"/>
        <w:widowControl w:val="0"/>
        <w:numPr>
          <w:ilvl w:val="0"/>
          <w:numId w:val="15"/>
        </w:numPr>
        <w:spacing w:line="276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B6BD5"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изобразительной грамоты</w:t>
      </w: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» (срок обу</w:t>
      </w:r>
      <w:r w:rsidR="00EE069C"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3</w:t>
      </w:r>
      <w:r w:rsidR="001C77FB"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</w:t>
      </w:r>
      <w:r w:rsidR="00EE069C"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F5E82" w:rsidRPr="008C7A14" w:rsidRDefault="00EE069C" w:rsidP="00B646F4">
      <w:pPr>
        <w:pStyle w:val="a3"/>
        <w:widowControl w:val="0"/>
        <w:numPr>
          <w:ilvl w:val="0"/>
          <w:numId w:val="15"/>
        </w:numPr>
        <w:spacing w:line="276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</w:t>
      </w:r>
      <w:r w:rsidR="00727738"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ная общеразвивающая программа «Свободное творческое развитие» (срок обучения 3 года)</w:t>
      </w:r>
      <w:r w:rsidR="001C77FB" w:rsidRPr="008C7A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E82" w:rsidRPr="00FC2BF9" w:rsidRDefault="001426A7" w:rsidP="00B646F4">
      <w:pPr>
        <w:widowControl w:val="0"/>
        <w:spacing w:after="240" w:line="276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01.01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BF1693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контингент обучающихся по основным образовательным программам в рамках государственного задания составляет </w:t>
      </w:r>
      <w:r w:rsidR="00547D43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</w:t>
      </w:r>
      <w:r w:rsidR="00402BEE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E82" w:rsidRPr="00FC2BF9" w:rsidRDefault="006D2FE4" w:rsidP="001F397A">
      <w:pPr>
        <w:widowControl w:val="0"/>
        <w:spacing w:line="276" w:lineRule="auto"/>
        <w:ind w:right="-6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 январ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я 20</w:t>
      </w:r>
      <w:r w:rsidR="004D12AE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количество обучающихся основного контингента по программам составляет:</w:t>
      </w:r>
    </w:p>
    <w:p w:rsidR="00EF5E82" w:rsidRPr="00FC2BF9" w:rsidRDefault="00EF5E82" w:rsidP="00FC2BF9">
      <w:pPr>
        <w:spacing w:line="27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402"/>
        <w:gridCol w:w="2385"/>
        <w:gridCol w:w="2386"/>
      </w:tblGrid>
      <w:tr w:rsidR="00EF5E82" w:rsidRPr="00FC2BF9" w:rsidTr="00483BE4">
        <w:trPr>
          <w:cantSplit/>
          <w:trHeight w:hRule="exact" w:val="287"/>
        </w:trPr>
        <w:tc>
          <w:tcPr>
            <w:tcW w:w="4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E82" w:rsidRPr="00FC2BF9" w:rsidRDefault="002038DE" w:rsidP="00FC2BF9">
            <w:pPr>
              <w:widowControl w:val="0"/>
              <w:spacing w:before="8" w:line="276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Предпрофессиональные </w:t>
            </w:r>
            <w:r w:rsidR="00D53499" w:rsidRPr="00FC2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E82" w:rsidRPr="00FC2BF9" w:rsidRDefault="002038DE" w:rsidP="00FC2BF9">
            <w:pPr>
              <w:widowControl w:val="0"/>
              <w:spacing w:before="8" w:line="276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Общеразвивающие </w:t>
            </w:r>
            <w:r w:rsidR="00D53499" w:rsidRPr="00FC2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483BE4" w:rsidRPr="00FC2BF9" w:rsidTr="004F4DAD">
        <w:trPr>
          <w:cantSplit/>
          <w:trHeight w:hRule="exact" w:val="285"/>
        </w:trPr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BE4" w:rsidRPr="00483BE4" w:rsidRDefault="00483BE4" w:rsidP="00FC2BF9">
            <w:pPr>
              <w:widowControl w:val="0"/>
              <w:spacing w:before="1" w:line="276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BE4" w:rsidRPr="00B646F4" w:rsidRDefault="00483BE4" w:rsidP="00FC2BF9">
            <w:pPr>
              <w:widowControl w:val="0"/>
              <w:spacing w:before="1" w:line="276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BE4" w:rsidRPr="00483BE4" w:rsidRDefault="00483BE4" w:rsidP="00FC2BF9">
            <w:pPr>
              <w:widowControl w:val="0"/>
              <w:spacing w:before="1" w:line="276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BE4" w:rsidRPr="00B646F4" w:rsidRDefault="00483BE4" w:rsidP="00FC2BF9">
            <w:pPr>
              <w:widowControl w:val="0"/>
              <w:spacing w:before="1" w:line="276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483BE4" w:rsidRPr="00FC2BF9" w:rsidTr="004F4DAD">
        <w:trPr>
          <w:cantSplit/>
          <w:trHeight w:hRule="exact" w:val="285"/>
        </w:trPr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BE4" w:rsidRPr="00FC2BF9" w:rsidRDefault="002038DE" w:rsidP="002038DE">
            <w:pPr>
              <w:widowControl w:val="0"/>
              <w:spacing w:before="1" w:line="276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(32,3%)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BE4" w:rsidRPr="00FC2BF9" w:rsidRDefault="002038DE" w:rsidP="002038DE">
            <w:pPr>
              <w:widowControl w:val="0"/>
              <w:spacing w:before="1" w:line="276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(29%)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BE4" w:rsidRPr="00FC2BF9" w:rsidRDefault="002038DE" w:rsidP="00FC2BF9">
            <w:pPr>
              <w:widowControl w:val="0"/>
              <w:spacing w:before="1" w:line="276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(67,7%)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BE4" w:rsidRPr="00FC2BF9" w:rsidRDefault="002038DE" w:rsidP="00FC2BF9">
            <w:pPr>
              <w:widowControl w:val="0"/>
              <w:spacing w:before="1" w:line="276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(71%)</w:t>
            </w:r>
          </w:p>
        </w:tc>
      </w:tr>
    </w:tbl>
    <w:p w:rsidR="00342ECC" w:rsidRPr="0047135E" w:rsidRDefault="00342ECC" w:rsidP="00F20B86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  <w:gridCol w:w="1914"/>
        <w:gridCol w:w="1914"/>
      </w:tblGrid>
      <w:tr w:rsidR="000A03D3" w:rsidRPr="00FC2BF9" w:rsidTr="00E86BB5">
        <w:trPr>
          <w:cantSplit/>
          <w:trHeight w:hRule="exact" w:val="420"/>
        </w:trPr>
        <w:tc>
          <w:tcPr>
            <w:tcW w:w="5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3D3" w:rsidRPr="00FC2BF9" w:rsidRDefault="000A03D3" w:rsidP="00FC2BF9">
            <w:pPr>
              <w:widowControl w:val="0"/>
              <w:spacing w:before="69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предпрофессиональные программы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3D3" w:rsidRPr="00FC2BF9" w:rsidRDefault="000A03D3" w:rsidP="00FC2BF9">
            <w:pPr>
              <w:widowControl w:val="0"/>
              <w:spacing w:before="69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по ДПП</w:t>
            </w:r>
          </w:p>
        </w:tc>
      </w:tr>
      <w:tr w:rsidR="000A03D3" w:rsidRPr="00FC2BF9" w:rsidTr="00E86BB5">
        <w:trPr>
          <w:cantSplit/>
          <w:trHeight w:hRule="exact" w:val="285"/>
        </w:trPr>
        <w:tc>
          <w:tcPr>
            <w:tcW w:w="5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3D3" w:rsidRPr="00FC2BF9" w:rsidRDefault="000A03D3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3D3" w:rsidRPr="007B653C" w:rsidRDefault="000A03D3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3D3" w:rsidRPr="00B646F4" w:rsidRDefault="000A03D3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7B653C" w:rsidRPr="00FC2BF9" w:rsidTr="004F4DAD">
        <w:trPr>
          <w:cantSplit/>
          <w:trHeight w:hRule="exact" w:val="285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ДПП «Фортепиано»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53C" w:rsidRPr="00FC2BF9" w:rsidRDefault="005D705D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B653C" w:rsidRPr="00FC2BF9" w:rsidTr="004F4DAD">
        <w:trPr>
          <w:cantSplit/>
          <w:trHeight w:hRule="exact" w:val="288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FC2BF9">
            <w:pPr>
              <w:widowControl w:val="0"/>
              <w:spacing w:before="3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ДПП «Народные инструменты» (5,8 лет)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7B653C">
            <w:pPr>
              <w:widowControl w:val="0"/>
              <w:spacing w:before="3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53C" w:rsidRPr="00FC2BF9" w:rsidRDefault="005D705D" w:rsidP="007B653C">
            <w:pPr>
              <w:widowControl w:val="0"/>
              <w:spacing w:before="3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53C" w:rsidRPr="00FC2BF9" w:rsidTr="004F4DAD">
        <w:trPr>
          <w:cantSplit/>
          <w:trHeight w:hRule="exact" w:val="285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ДПП «Музыкальный фольклор»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53C" w:rsidRPr="00FC2BF9" w:rsidRDefault="005D705D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DC5" w:rsidRPr="00FC2BF9" w:rsidTr="00E86BB5">
        <w:trPr>
          <w:cantSplit/>
          <w:trHeight w:hRule="exact" w:val="285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DC5" w:rsidRPr="00FC2BF9" w:rsidRDefault="00B84DC5" w:rsidP="00FC2BF9">
            <w:pPr>
              <w:widowControl w:val="0"/>
              <w:spacing w:before="1" w:line="276" w:lineRule="auto"/>
              <w:ind w:left="50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DC5" w:rsidRPr="00FC2BF9" w:rsidRDefault="00B84DC5" w:rsidP="00B84DC5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(32,3%)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DC5" w:rsidRPr="00FC2BF9" w:rsidRDefault="00B84DC5" w:rsidP="00B84DC5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(29%)</w:t>
            </w:r>
          </w:p>
        </w:tc>
      </w:tr>
    </w:tbl>
    <w:p w:rsidR="00342ECC" w:rsidRPr="0047135E" w:rsidRDefault="00342ECC" w:rsidP="00F20B86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4"/>
        <w:gridCol w:w="1912"/>
        <w:gridCol w:w="1912"/>
      </w:tblGrid>
      <w:tr w:rsidR="000A03D3" w:rsidRPr="00FC2BF9" w:rsidTr="00E86BB5">
        <w:trPr>
          <w:cantSplit/>
          <w:trHeight w:hRule="exact" w:val="410"/>
        </w:trPr>
        <w:tc>
          <w:tcPr>
            <w:tcW w:w="57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3D3" w:rsidRPr="00FC2BF9" w:rsidRDefault="000A03D3" w:rsidP="00FC2BF9">
            <w:pPr>
              <w:widowControl w:val="0"/>
              <w:spacing w:before="63" w:line="276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Дополнительные общеразвивающие программы</w:t>
            </w:r>
          </w:p>
        </w:tc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3D3" w:rsidRPr="00FC2BF9" w:rsidRDefault="000A03D3" w:rsidP="00FC2BF9">
            <w:pPr>
              <w:widowControl w:val="0"/>
              <w:spacing w:before="63" w:line="276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по ДОП</w:t>
            </w:r>
          </w:p>
        </w:tc>
      </w:tr>
      <w:tr w:rsidR="000A03D3" w:rsidRPr="00FC2BF9" w:rsidTr="00E86BB5">
        <w:trPr>
          <w:cantSplit/>
          <w:trHeight w:hRule="exact" w:val="445"/>
        </w:trPr>
        <w:tc>
          <w:tcPr>
            <w:tcW w:w="57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3D3" w:rsidRPr="00FC2BF9" w:rsidRDefault="000A03D3" w:rsidP="00FC2BF9">
            <w:pPr>
              <w:widowControl w:val="0"/>
              <w:spacing w:before="1" w:line="276" w:lineRule="auto"/>
              <w:ind w:left="107" w:right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3D3" w:rsidRPr="007B653C" w:rsidRDefault="000A03D3" w:rsidP="007B6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3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3D3" w:rsidRPr="00B646F4" w:rsidRDefault="000A03D3" w:rsidP="007B6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B653C" w:rsidRPr="00FC2BF9" w:rsidTr="004F4DAD">
        <w:trPr>
          <w:cantSplit/>
          <w:trHeight w:hRule="exact" w:val="1334"/>
        </w:trPr>
        <w:tc>
          <w:tcPr>
            <w:tcW w:w="5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FC2BF9">
            <w:pPr>
              <w:widowControl w:val="0"/>
              <w:spacing w:before="1" w:line="276" w:lineRule="auto"/>
              <w:ind w:left="107" w:right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 «Основы инструментального (вокального) искусства» (4 года)</w:t>
            </w:r>
          </w:p>
          <w:p w:rsidR="007B653C" w:rsidRPr="00FC2BF9" w:rsidRDefault="007B653C" w:rsidP="00FC2BF9">
            <w:pPr>
              <w:widowControl w:val="0"/>
              <w:spacing w:line="276" w:lineRule="auto"/>
              <w:ind w:left="107" w:right="6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(фортепиано,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B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баян,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B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гармонь,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B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домра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C2B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вокал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B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народный,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B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вокал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B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академический)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647CBC" w:rsidRDefault="007B653C" w:rsidP="007B653C">
            <w:pPr>
              <w:spacing w:after="3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53C" w:rsidRPr="00FC2BF9" w:rsidRDefault="00647CBC" w:rsidP="007B653C">
            <w:pPr>
              <w:widowControl w:val="0"/>
              <w:spacing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7CBC" w:rsidRPr="00FC2BF9" w:rsidTr="004F4DAD">
        <w:trPr>
          <w:cantSplit/>
          <w:trHeight w:hRule="exact" w:val="285"/>
        </w:trPr>
        <w:tc>
          <w:tcPr>
            <w:tcW w:w="5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CBC" w:rsidRPr="00FC2BF9" w:rsidRDefault="00647CBC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 «Раннее эстетическое развитие» (2 года)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CBC" w:rsidRPr="00FC2BF9" w:rsidRDefault="00525FCE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CBC" w:rsidRDefault="00647CBC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B653C" w:rsidRPr="00FC2BF9" w:rsidTr="004F4DAD">
        <w:trPr>
          <w:cantSplit/>
          <w:trHeight w:hRule="exact" w:val="285"/>
        </w:trPr>
        <w:tc>
          <w:tcPr>
            <w:tcW w:w="5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 «Основы изобразительной грамоты» (3 года)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53C" w:rsidRPr="00FC2BF9" w:rsidRDefault="00647CBC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653C" w:rsidRPr="00FC2BF9" w:rsidTr="004F4DAD">
        <w:trPr>
          <w:cantSplit/>
          <w:trHeight w:hRule="exact" w:val="285"/>
        </w:trPr>
        <w:tc>
          <w:tcPr>
            <w:tcW w:w="5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АОП «Свободное творческое развитие» (3 года)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53C" w:rsidRPr="00FC2BF9" w:rsidRDefault="00647CBC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653C" w:rsidRPr="00FC2BF9" w:rsidTr="004F4DAD">
        <w:trPr>
          <w:cantSplit/>
          <w:trHeight w:hRule="exact" w:val="285"/>
        </w:trPr>
        <w:tc>
          <w:tcPr>
            <w:tcW w:w="5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 «Подготовка к обучению в ДМШ» (1 год)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53C" w:rsidRPr="00FC2BF9" w:rsidRDefault="007B653C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53C" w:rsidRPr="00FC2BF9" w:rsidRDefault="00457F53" w:rsidP="007B653C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38DE" w:rsidRPr="00FC2BF9" w:rsidTr="00E86BB5">
        <w:trPr>
          <w:cantSplit/>
          <w:trHeight w:hRule="exact" w:val="285"/>
        </w:trPr>
        <w:tc>
          <w:tcPr>
            <w:tcW w:w="5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8DE" w:rsidRPr="00FC2BF9" w:rsidRDefault="002038DE" w:rsidP="00FC2BF9">
            <w:pPr>
              <w:widowControl w:val="0"/>
              <w:spacing w:before="1" w:line="276" w:lineRule="auto"/>
              <w:ind w:left="49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8DE" w:rsidRPr="00FC2BF9" w:rsidRDefault="002038DE" w:rsidP="002038DE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(67,7%)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38DE" w:rsidRPr="00FC2BF9" w:rsidRDefault="00457F53" w:rsidP="002038DE">
            <w:pPr>
              <w:widowControl w:val="0"/>
              <w:spacing w:before="1" w:line="276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(71%)</w:t>
            </w:r>
          </w:p>
        </w:tc>
      </w:tr>
    </w:tbl>
    <w:p w:rsidR="00342ECC" w:rsidRPr="0047135E" w:rsidRDefault="00342ECC" w:rsidP="004713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E82" w:rsidRPr="00FC2BF9" w:rsidRDefault="00D53499" w:rsidP="003225AD">
      <w:pPr>
        <w:widowControl w:val="0"/>
        <w:spacing w:line="276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в Школе определяется образовательными программами, разрабатываемыми Школой самостоятельно с учетом федеральных государственных требований, примерных учебных программ, дисциплин, возможностей материальной, методической, кадровой базы Школы.</w:t>
      </w:r>
    </w:p>
    <w:p w:rsidR="00EF5E82" w:rsidRPr="00FC2BF9" w:rsidRDefault="00D53499" w:rsidP="003225AD">
      <w:pPr>
        <w:widowControl w:val="0"/>
        <w:spacing w:line="276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предпрофессиональные программам в области музыкального</w:t>
      </w:r>
      <w:r w:rsidR="00D6050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 реализуются в школе в соответствии с ФГТ</w:t>
      </w:r>
      <w:r w:rsidR="002943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утвержденными:</w:t>
      </w:r>
    </w:p>
    <w:p w:rsidR="00EF5E82" w:rsidRPr="003225AD" w:rsidRDefault="00D53499" w:rsidP="003225AD">
      <w:pPr>
        <w:pStyle w:val="a3"/>
        <w:widowControl w:val="0"/>
        <w:numPr>
          <w:ilvl w:val="0"/>
          <w:numId w:val="14"/>
        </w:numPr>
        <w:spacing w:line="276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культуры Российской Федерации от 12 марта 2012г. № 163 "Об утверждении федеральных государственных требований к минимуму содержани</w:t>
      </w:r>
      <w:r w:rsidR="00D60509"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структуре</w:t>
      </w:r>
      <w:r w:rsidR="003225AD"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225AD"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</w:t>
      </w:r>
      <w:r w:rsidR="003225AD"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3225AD"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</w:t>
      </w:r>
      <w:r w:rsidR="003225AD"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предпрофессиональной общеобразовательной программы </w:t>
      </w:r>
      <w:r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225AD"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25A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музыкального искусства «Фортепиано» и сроку обучения по этой программе".</w:t>
      </w:r>
    </w:p>
    <w:p w:rsidR="00EF5E82" w:rsidRPr="009167B5" w:rsidRDefault="00D53499" w:rsidP="009167B5">
      <w:pPr>
        <w:pStyle w:val="a3"/>
        <w:widowControl w:val="0"/>
        <w:numPr>
          <w:ilvl w:val="0"/>
          <w:numId w:val="14"/>
        </w:numP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культуры Российской Федерации от 12 марта 2012г. № 162 "Об утверждении федеральных государственных требований к минимуму содержани</w:t>
      </w:r>
      <w:r w:rsidR="00D60509"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структуре</w:t>
      </w:r>
      <w:r w:rsidR="009167B5"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67B5"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</w:t>
      </w:r>
      <w:r w:rsidR="009167B5"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9167B5"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</w:t>
      </w:r>
      <w:r w:rsidR="009167B5"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предпрофессиональной общеобразовательной программы </w:t>
      </w:r>
      <w:r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67B5"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7B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музыкального искусства «Народные инструменты» и сроку обучения по этой программе".</w:t>
      </w:r>
    </w:p>
    <w:p w:rsidR="00EF5E82" w:rsidRPr="009167B5" w:rsidRDefault="00DC6B47" w:rsidP="009167B5">
      <w:pPr>
        <w:pStyle w:val="a3"/>
        <w:widowControl w:val="0"/>
        <w:numPr>
          <w:ilvl w:val="0"/>
          <w:numId w:val="14"/>
        </w:numPr>
        <w:spacing w:after="120" w:line="276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Приказом Министерства культуры РФ от 12 декабря 2014 г. N 2156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и сроку обучения по этой программе".</w:t>
      </w:r>
    </w:p>
    <w:p w:rsidR="00EF5E82" w:rsidRPr="00FC2BF9" w:rsidRDefault="00D53499" w:rsidP="00EA365B">
      <w:pPr>
        <w:widowControl w:val="0"/>
        <w:spacing w:line="276" w:lineRule="auto"/>
        <w:ind w:left="1" w:right="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обучения устанавливается примерными учебными планами образовательных программ по видам искусств.</w:t>
      </w:r>
    </w:p>
    <w:p w:rsidR="00EF5E82" w:rsidRPr="00FC2BF9" w:rsidRDefault="00D53499" w:rsidP="00EA365B">
      <w:pPr>
        <w:widowControl w:val="0"/>
        <w:spacing w:line="276" w:lineRule="auto"/>
        <w:ind w:left="20" w:right="4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EA3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="00EA3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 w:rsidR="00EA3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A3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="00EA3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A3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 общеобразовательным программам регламентируется учебным планом, календарным учебным графиком, расписанием занятий, разрабатываемыми и утверждаемыми Школой самостоятельно.</w:t>
      </w:r>
    </w:p>
    <w:p w:rsidR="00EF5E82" w:rsidRPr="00FC2BF9" w:rsidRDefault="00D53499" w:rsidP="00EA365B">
      <w:pPr>
        <w:widowControl w:val="0"/>
        <w:spacing w:line="276" w:lineRule="auto"/>
        <w:ind w:left="1"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планы всех образовательных программ содержат обязательную и вариативную части, что дает возможность обучающимся приобрести дополнительные знания, умения и навыки.</w:t>
      </w:r>
    </w:p>
    <w:p w:rsidR="00765BC0" w:rsidRPr="00FC2BF9" w:rsidRDefault="00765BC0" w:rsidP="007174B1">
      <w:pPr>
        <w:widowControl w:val="0"/>
        <w:spacing w:line="276" w:lineRule="auto"/>
        <w:ind w:left="1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и преподаватели в достаточной мере обеспечены учебной и учебно-методической литературой по каждой образовательной программе в соответствии с лицензионными требованиями и нормативами.</w:t>
      </w:r>
    </w:p>
    <w:p w:rsidR="00765BC0" w:rsidRPr="00FC2BF9" w:rsidRDefault="00765BC0" w:rsidP="007174B1">
      <w:pPr>
        <w:widowControl w:val="0"/>
        <w:spacing w:line="276" w:lineRule="auto"/>
        <w:ind w:left="1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ДМШ оснащена необходимым количеством музыкальных инструментов, к </w:t>
      </w:r>
      <w:r w:rsidR="00170976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сожалению, выработавшими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 ресурс. В распоряжении обучающихся и преподавателей школьная библиотека, фонотека.</w:t>
      </w:r>
    </w:p>
    <w:p w:rsidR="00765BC0" w:rsidRPr="00FC2BF9" w:rsidRDefault="00765BC0" w:rsidP="00597D90">
      <w:pPr>
        <w:widowControl w:val="0"/>
        <w:spacing w:line="276" w:lineRule="auto"/>
        <w:ind w:right="4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Школы осуществляется в процессе учебной работы и внеурочных мероприятий. Для ведения образовательного процесса в Школе установлены следующие виды работ:</w:t>
      </w:r>
    </w:p>
    <w:p w:rsidR="00765BC0" w:rsidRPr="00597D90" w:rsidRDefault="00765BC0" w:rsidP="00597D90">
      <w:pPr>
        <w:pStyle w:val="a3"/>
        <w:widowControl w:val="0"/>
        <w:numPr>
          <w:ilvl w:val="0"/>
          <w:numId w:val="17"/>
        </w:numPr>
        <w:spacing w:before="2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D9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групповые занятия с преподавателем (численный состав учебных групп устанавливается примерными учебными планами образовательных программ по видам искусств);</w:t>
      </w:r>
    </w:p>
    <w:p w:rsidR="00765BC0" w:rsidRPr="00597D90" w:rsidRDefault="00765BC0" w:rsidP="00597D90">
      <w:pPr>
        <w:pStyle w:val="a3"/>
        <w:widowControl w:val="0"/>
        <w:numPr>
          <w:ilvl w:val="0"/>
          <w:numId w:val="17"/>
        </w:numPr>
        <w:spacing w:before="3"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D9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(домашняя) работа учащегося;</w:t>
      </w:r>
    </w:p>
    <w:p w:rsidR="00765BC0" w:rsidRPr="00597D90" w:rsidRDefault="00765BC0" w:rsidP="00597D90">
      <w:pPr>
        <w:pStyle w:val="a3"/>
        <w:widowControl w:val="0"/>
        <w:numPr>
          <w:ilvl w:val="0"/>
          <w:numId w:val="17"/>
        </w:numPr>
        <w:spacing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D9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мероприятия, предусмотренные учебными планами и программами (контрольные уроки, зачеты, прослушивания, экзамены, академические концерты, просмотры);</w:t>
      </w:r>
    </w:p>
    <w:p w:rsidR="00765BC0" w:rsidRPr="00597D90" w:rsidRDefault="00765BC0" w:rsidP="00597D90">
      <w:pPr>
        <w:pStyle w:val="a3"/>
        <w:widowControl w:val="0"/>
        <w:numPr>
          <w:ilvl w:val="0"/>
          <w:numId w:val="17"/>
        </w:numPr>
        <w:spacing w:before="3" w:line="276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D9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культурно-просветительские мероприятия (лекции, беседы, конкурсы, концерты, творческие встречи и фестивали и т.д.);</w:t>
      </w:r>
    </w:p>
    <w:p w:rsidR="00765BC0" w:rsidRPr="00597D90" w:rsidRDefault="00765BC0" w:rsidP="00597D90">
      <w:pPr>
        <w:pStyle w:val="a3"/>
        <w:widowControl w:val="0"/>
        <w:numPr>
          <w:ilvl w:val="0"/>
          <w:numId w:val="17"/>
        </w:numPr>
        <w:spacing w:before="5" w:line="276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D9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 классные мероприятия (посещение с преподавателем театров, концертных и выставочных залов, музеев и т.д., классные собрания, концерты, творческие встречи и т.д.).</w:t>
      </w:r>
    </w:p>
    <w:p w:rsidR="00EF5E82" w:rsidRPr="00FC2BF9" w:rsidRDefault="00D53499" w:rsidP="00DC50CF">
      <w:pPr>
        <w:widowControl w:val="0"/>
        <w:spacing w:before="2" w:line="276" w:lineRule="auto"/>
        <w:ind w:left="20" w:right="1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формами промежуточной и итоговой аттестации </w:t>
      </w:r>
      <w:r w:rsidR="00695FF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: контрольный урок, зачет, контрольное задание, прослушивание, академический концерт, экзамен. При этом формы и периодичность промежуточной аттестации определяются учебным планом по каждой из реализуемых образовательных программ.</w:t>
      </w:r>
    </w:p>
    <w:p w:rsidR="00EF5E82" w:rsidRPr="00FC2BF9" w:rsidRDefault="00D53499" w:rsidP="00DC50CF">
      <w:pPr>
        <w:widowControl w:val="0"/>
        <w:spacing w:before="1" w:line="276" w:lineRule="auto"/>
        <w:ind w:right="-2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установлена пятибалльная система оценок.</w:t>
      </w:r>
    </w:p>
    <w:p w:rsidR="00EF5E82" w:rsidRPr="00FC2BF9" w:rsidRDefault="00D53499" w:rsidP="00DC50CF">
      <w:pPr>
        <w:widowControl w:val="0"/>
        <w:spacing w:line="276" w:lineRule="auto"/>
        <w:ind w:left="20" w:right="-25" w:firstLine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EF5E82" w:rsidRPr="00FC2BF9" w:rsidRDefault="00163FE3" w:rsidP="00DC50CF">
      <w:pPr>
        <w:widowControl w:val="0"/>
        <w:spacing w:line="276" w:lineRule="auto"/>
        <w:ind w:left="20" w:right="2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drawingObject11" o:spid="_x0000_s1041" style="position:absolute;left:0;text-align:left;margin-left:86.05pt;margin-top:13.75pt;width:114.5pt;height:14.15pt;z-index:-251661312;visibility:visible;mso-position-horizontal-relative:page" coordsize="1454150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PsEAIAALoEAAAOAAAAZHJzL2Uyb0RvYy54bWysVMGOmzAQvVfqP1i+NwRKursoZA9dpapU&#10;NSvt9gOMMYHKeCzbC6Rf37EDLJtUPVTNwR57nifvPY/Z3g+tJJ0wtgGV03i1pkQoDmWjjjn98bz/&#10;cEuJdUyVTIISOT0JS+93799te52JBGqQpTAEiyib9TqntXM6iyLLa9EyuwItFCYrMC1zuDTHqDSs&#10;x+qtjJL1+lPUgym1AS6sxd2Hc5LuQv2qEtwdqsoKR2ROkZsLowlj4cdot2XZ0TBdN3ykwf6BRcsa&#10;hX86l3pgjpEX01yVahtuwELlVhzaCKqq4SJoQDXx+kLNU820CFrQHKtnm+z/K8u/d4+GNGVOE0oU&#10;a/GKRoMPxU90L469Rb22GSKf9KMZVxZDr3eoTOtnVEKGYOtptlUMjnDcjNNNGm/QfY65+Obu9mPi&#10;i0avp/mLdV8EhEqs+2bd+VrKKWL1FPFBTaFBen+9Vs2cP+fp+ZD0Cyr1zMSnW+jEMwSgu5CBLF+z&#10;Ul2j3giaANOsQ7nZgEv9E2yar+GhQ5HDhJjmMxI9nexeYLgEK84Ge93B6dkLxC3dtiCbct9I6cVb&#10;cyw+S0M6hq9lH37jRS1gkW+G8/X7qIDyhB2EnwB3wKGSgDajnSGipAbz60/7Ho9djFlK5FeFHX0X&#10;p6l/oWGRbm4SXJhlplhmmOJ4OKcuEPRE8IEEpeNj9i9wucZ4+cnZ/QYAAP//AwBQSwMEFAAGAAgA&#10;AAAhACSDSCvfAAAACQEAAA8AAABkcnMvZG93bnJldi54bWxMj8FOwzAMhu9IvENkJG4saUW3qTSd&#10;EGgSQtqhYyCOaWPaQuNUTbaVt8ec4Pjbn35/LjazG8QJp9B70pAsFAikxtueWg2Hl+3NGkSIhqwZ&#10;PKGGbwywKS8vCpNbf6YKT/vYCi6hkBsNXYxjLmVoOnQmLPyIxLsPPzkTOU6ttJM5c7kbZKrUUjrT&#10;E1/ozIgPHTZf+6PT8FnvHuldHtQuzd6en9oqea2WW62vr+b7OxAR5/gHw68+q0PJTrU/kg1i4LxK&#10;E0Y1pKsMBAO3KuFBrSHL1iDLQv7/oPwBAAD//wMAUEsBAi0AFAAGAAgAAAAhALaDOJL+AAAA4QEA&#10;ABMAAAAAAAAAAAAAAAAAAAAAAFtDb250ZW50X1R5cGVzXS54bWxQSwECLQAUAAYACAAAACEAOP0h&#10;/9YAAACUAQAACwAAAAAAAAAAAAAAAAAvAQAAX3JlbHMvLnJlbHNQSwECLQAUAAYACAAAACEAAvxj&#10;7BACAAC6BAAADgAAAAAAAAAAAAAAAAAuAgAAZHJzL2Uyb0RvYy54bWxQSwECLQAUAAYACAAAACEA&#10;JINIK98AAAAJAQAADwAAAAAAAAAAAAAAAABqBAAAZHJzL2Rvd25yZXYueG1sUEsFBgAAAAAEAAQA&#10;8wAAAHYFAAAAAA==&#10;" o:allowincell="f" adj="0,,0" path="m,l,179832r1454150,l1454150,,,xe" stroked="f">
            <v:stroke joinstyle="round"/>
            <v:formulas/>
            <v:path arrowok="t" o:connecttype="segments" textboxrect="0,0,1454150,179832"/>
            <w10:wrap anchorx="page"/>
          </v:shape>
        </w:pic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="00DC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Министерства культуры Свердловской области от 25.12.2019 г. № 565 «О переименовании муниципального автономного учреждения дополнительного образования «Верхнесинячихинская детская школа искусств»</w:t>
      </w:r>
      <w:r w:rsidR="001E4CAF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филиале проводится </w:t>
      </w:r>
      <w:r w:rsidR="0040763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созданию комплекса учебно-методического сопровождения новых программ, комплекса рабочих программ учебных предме</w:t>
      </w:r>
      <w:r w:rsidR="0040763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0009B7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E82" w:rsidRPr="00FC2BF9" w:rsidRDefault="00D53499" w:rsidP="007A605C">
      <w:pPr>
        <w:widowControl w:val="0"/>
        <w:spacing w:line="276" w:lineRule="auto"/>
        <w:ind w:left="20" w:right="-41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Качеству содержания подготовки выпускников </w:t>
      </w:r>
      <w:r w:rsidR="005E7516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ГАУДОСО</w:t>
      </w:r>
      <w:r w:rsidR="005E7516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«Верхнесинячихинская </w:t>
      </w:r>
      <w:r w:rsidR="00CA018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ДШИ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A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‒</w:t>
      </w:r>
      <w:r w:rsidR="005E7516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придает важнейшее значение.</w:t>
      </w:r>
      <w:r w:rsidR="005E7516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в установленном порядке по всем образовательным программам требования к итоговой аттестации выпускников.</w:t>
      </w:r>
    </w:p>
    <w:p w:rsidR="00B52D73" w:rsidRPr="00FC2BF9" w:rsidRDefault="00D53499" w:rsidP="00C57C5B">
      <w:pPr>
        <w:widowControl w:val="0"/>
        <w:spacing w:line="276" w:lineRule="auto"/>
        <w:ind w:left="20" w:right="-39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осуществляется в соответствии с Положением об итоговой аттестации выпускников.</w:t>
      </w:r>
      <w:r w:rsidR="006D553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Итоговая аттестация выпускника является обязательной и осуществляется после освоения образовательной программы в полном объеме, определяет уровень и качество освоения образовательной программы в соответствии с действующими учебными планами. </w:t>
      </w:r>
    </w:p>
    <w:p w:rsidR="00EF5E82" w:rsidRPr="00FC2BF9" w:rsidRDefault="00D53499" w:rsidP="00C57C5B">
      <w:pPr>
        <w:widowControl w:val="0"/>
        <w:spacing w:line="276" w:lineRule="auto"/>
        <w:ind w:left="20" w:right="-39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содержанию, порядку и формам итоговой аттестации по дополнительным общеразвивающим программам определяются Школой самостоятельно. Требования к содержанию, порядку и формам итоговой аттестации по дополнительным предпрофессиональным программам определяются на основании требований к уровню подготовки выпускника Школы по видам искусств, разработанных и утверждѐнных Министерством культуры Российской Федерации.</w:t>
      </w:r>
    </w:p>
    <w:p w:rsidR="00EF5E82" w:rsidRPr="00FC2BF9" w:rsidRDefault="00D53499" w:rsidP="00C57C5B">
      <w:pPr>
        <w:widowControl w:val="0"/>
        <w:spacing w:line="276" w:lineRule="auto"/>
        <w:ind w:left="20" w:right="1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Текущая и итоговая аттестация выпускников осуществляется в установленные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сроки и проводится Школой в форме выпускных экзаменов.</w:t>
      </w:r>
    </w:p>
    <w:p w:rsidR="00EF5E82" w:rsidRPr="00FC2BF9" w:rsidRDefault="00D53499" w:rsidP="00CC4922">
      <w:pPr>
        <w:widowControl w:val="0"/>
        <w:spacing w:after="240" w:line="276" w:lineRule="auto"/>
        <w:ind w:left="20" w:right="3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Выпускнику, прошедшему в установленном порядке итоговую аттестацию, выдается Свидетельство установленного образца. Основанием выдачи Свидетельства является решение аттестационной комиссии, решения Педагогического Совета и приказа директора Школы.</w:t>
      </w:r>
    </w:p>
    <w:p w:rsidR="00EF5E82" w:rsidRPr="00FC2BF9" w:rsidRDefault="00D53499" w:rsidP="00CC4922">
      <w:pPr>
        <w:widowControl w:val="0"/>
        <w:spacing w:before="4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выпускниках:</w:t>
      </w:r>
    </w:p>
    <w:p w:rsidR="00CC4922" w:rsidRDefault="00D53499" w:rsidP="00CC492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927FA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школу окончили по разным видам образовательных программ:</w:t>
      </w:r>
    </w:p>
    <w:p w:rsidR="00EF5E82" w:rsidRPr="00CC4922" w:rsidRDefault="00D53499" w:rsidP="00CC4922">
      <w:pPr>
        <w:pStyle w:val="a3"/>
        <w:widowControl w:val="0"/>
        <w:numPr>
          <w:ilvl w:val="0"/>
          <w:numId w:val="18"/>
        </w:numPr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предпрофессиональные программы</w:t>
      </w:r>
      <w:r w:rsidR="00C6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«Фортепиано»</w:t>
      </w:r>
      <w:r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 лет) </w:t>
      </w:r>
      <w:r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D2457">
        <w:rPr>
          <w:rFonts w:ascii="Times New Roman" w:eastAsia="Times New Roman" w:hAnsi="Times New Roman" w:cs="Times New Roman"/>
          <w:color w:val="000000"/>
          <w:sz w:val="24"/>
          <w:szCs w:val="24"/>
        </w:rPr>
        <w:t>1 человек</w:t>
      </w:r>
    </w:p>
    <w:p w:rsidR="006F3E24" w:rsidRPr="00CC4922" w:rsidRDefault="00D53499" w:rsidP="00CC4922">
      <w:pPr>
        <w:pStyle w:val="a3"/>
        <w:widowControl w:val="0"/>
        <w:numPr>
          <w:ilvl w:val="0"/>
          <w:numId w:val="18"/>
        </w:numPr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общеразвивающие программы </w:t>
      </w:r>
      <w:r w:rsidR="00C620D3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«Основы инструментального (вокального) искусства» </w:t>
      </w:r>
      <w:r w:rsidR="00485C54"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 w:rsidR="00485C54"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 </w:t>
      </w:r>
      <w:r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620D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F3E24"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</w:p>
    <w:p w:rsidR="00EF5E82" w:rsidRPr="00CC4922" w:rsidRDefault="00D36519" w:rsidP="00CC4922">
      <w:pPr>
        <w:pStyle w:val="a3"/>
        <w:widowControl w:val="0"/>
        <w:numPr>
          <w:ilvl w:val="0"/>
          <w:numId w:val="18"/>
        </w:numPr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общеразвивающие </w:t>
      </w:r>
      <w:r w:rsidR="00D53499"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="00957B8C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«Подготовка к обучению в ДМШ»</w:t>
      </w:r>
      <w:r w:rsidR="00D53499"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C54">
        <w:rPr>
          <w:rFonts w:ascii="Times New Roman" w:eastAsia="Times New Roman" w:hAnsi="Times New Roman" w:cs="Times New Roman"/>
          <w:color w:val="000000"/>
          <w:sz w:val="24"/>
          <w:szCs w:val="24"/>
        </w:rPr>
        <w:t>(1 год</w:t>
      </w:r>
      <w:r w:rsidR="00485C54"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85C54">
        <w:rPr>
          <w:rFonts w:ascii="Times New Roman" w:eastAsia="Times New Roman" w:hAnsi="Times New Roman" w:cs="Times New Roman"/>
          <w:color w:val="000000"/>
          <w:sz w:val="24"/>
          <w:szCs w:val="24"/>
        </w:rPr>
        <w:t>– 8</w:t>
      </w:r>
      <w:r w:rsidR="00D53499"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A0706A" w:rsidRPr="00CC4922" w:rsidRDefault="00CC4922" w:rsidP="00CC4922">
      <w:pPr>
        <w:pStyle w:val="a3"/>
        <w:widowControl w:val="0"/>
        <w:numPr>
          <w:ilvl w:val="0"/>
          <w:numId w:val="18"/>
        </w:numPr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общеразвивающие программы </w:t>
      </w:r>
      <w:r w:rsidR="00A0706A"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>«Раннее эстетическое развитие» (2 года) – 24 человека</w:t>
      </w:r>
    </w:p>
    <w:p w:rsidR="0001479C" w:rsidRPr="00FC2BF9" w:rsidRDefault="00D53499" w:rsidP="00CC4922">
      <w:pPr>
        <w:widowControl w:val="0"/>
        <w:spacing w:line="276" w:lineRule="auto"/>
        <w:ind w:right="-3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выпускников, продолживших профессиональное образование по образовательным программам в области культуры и искусства в 20</w:t>
      </w:r>
      <w:r w:rsidR="00B927FA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B927FA" w:rsidRPr="00FC2B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</w:t>
      </w:r>
      <w:r w:rsidR="00B927FA"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479C" w:rsidRPr="00FC2BF9" w:rsidRDefault="0001479C" w:rsidP="00CC4922">
      <w:pPr>
        <w:widowControl w:val="0"/>
        <w:spacing w:line="276" w:lineRule="auto"/>
        <w:ind w:left="1"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 учреждениях СПО и ВУЗ обучаются наши выпускники</w:t>
      </w:r>
      <w:r w:rsid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479C" w:rsidRPr="00FC2BF9" w:rsidRDefault="0001479C" w:rsidP="004E18CF">
      <w:pPr>
        <w:widowControl w:val="0"/>
        <w:spacing w:line="276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Асбестовский колледж искусств:</w:t>
      </w:r>
    </w:p>
    <w:p w:rsidR="0001479C" w:rsidRPr="00CC4922" w:rsidRDefault="0001479C" w:rsidP="004E18CF">
      <w:pPr>
        <w:pStyle w:val="a3"/>
        <w:widowControl w:val="0"/>
        <w:numPr>
          <w:ilvl w:val="0"/>
          <w:numId w:val="19"/>
        </w:numPr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Зенкова Анна </w:t>
      </w:r>
      <w:r w:rsid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 w:rsidRPr="00CC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отделение «хоровое дирижирование»,</w:t>
      </w:r>
    </w:p>
    <w:p w:rsidR="0001479C" w:rsidRPr="00FC2BF9" w:rsidRDefault="0001479C" w:rsidP="004E18CF">
      <w:pPr>
        <w:widowControl w:val="0"/>
        <w:spacing w:line="276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Челябинская государственная академия культуры и искусства:</w:t>
      </w:r>
    </w:p>
    <w:p w:rsidR="0001479C" w:rsidRPr="0004230A" w:rsidRDefault="0001479C" w:rsidP="004E18CF">
      <w:pPr>
        <w:pStyle w:val="a3"/>
        <w:widowControl w:val="0"/>
        <w:numPr>
          <w:ilvl w:val="0"/>
          <w:numId w:val="1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30A">
        <w:rPr>
          <w:rFonts w:ascii="Times New Roman" w:eastAsia="Times New Roman" w:hAnsi="Times New Roman" w:cs="Times New Roman"/>
          <w:color w:val="000000"/>
          <w:sz w:val="24"/>
          <w:szCs w:val="24"/>
        </w:rPr>
        <w:t>Гневанова Екатерина – народное пение</w:t>
      </w:r>
      <w:r w:rsidR="00723D68" w:rsidRPr="000423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23D68" w:rsidRPr="00FC2BF9" w:rsidRDefault="00723D68" w:rsidP="004E18CF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>Уральский государственный педагогический университет:</w:t>
      </w:r>
    </w:p>
    <w:p w:rsidR="00723D68" w:rsidRPr="00770089" w:rsidRDefault="00723D68" w:rsidP="00770089">
      <w:pPr>
        <w:pStyle w:val="a3"/>
        <w:widowControl w:val="0"/>
        <w:numPr>
          <w:ilvl w:val="0"/>
          <w:numId w:val="1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770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Зенкова Татьяна </w:t>
      </w:r>
      <w:r w:rsidR="00770089" w:rsidRPr="0004230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70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089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музыкальный факультет</w:t>
      </w:r>
      <w:r w:rsidR="00770089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</w:p>
    <w:p w:rsidR="00B927FA" w:rsidRPr="00770089" w:rsidRDefault="00770089" w:rsidP="00770089">
      <w:pPr>
        <w:pStyle w:val="a3"/>
        <w:widowControl w:val="0"/>
        <w:numPr>
          <w:ilvl w:val="0"/>
          <w:numId w:val="1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Попова Татьяна ‒</w:t>
      </w:r>
      <w:r w:rsidR="00B927FA" w:rsidRPr="0077008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1700D7" w:rsidRPr="00770089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музыкальный факультет.</w:t>
      </w:r>
    </w:p>
    <w:p w:rsidR="0001479C" w:rsidRPr="00FC2BF9" w:rsidRDefault="0001479C" w:rsidP="0042356C">
      <w:pPr>
        <w:widowControl w:val="0"/>
        <w:spacing w:before="240" w:after="240" w:line="276" w:lineRule="auto"/>
        <w:ind w:left="1" w:right="4753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B2FF0" w:rsidRPr="00FC2BF9" w:rsidRDefault="00DB2FF0" w:rsidP="0042356C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DB2FF0" w:rsidRPr="00FC2BF9" w:rsidRDefault="00DB2FF0" w:rsidP="00BC5B3C">
      <w:pPr>
        <w:widowControl w:val="0"/>
        <w:spacing w:line="276" w:lineRule="auto"/>
        <w:ind w:left="1" w:right="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образовательной деятельности и организация образовательного процесса в филиале ГАУДОСО «Верхнесинячих</w:t>
      </w:r>
      <w:r w:rsidR="0051397B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инская ДШИ</w:t>
      </w:r>
      <w:r w:rsidR="00BC5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D91CE9"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 осуществляется в соответствии с Уставом и лицензией на право осуществления образовательной деятельности. Организация учебного процесса соответствует требованиям действующих </w:t>
      </w:r>
      <w:r w:rsidR="0070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нормативно-правовых документов.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Структура, содержание и трудоемкость учебных планов отвечают требованиям к минимуму содержания и уровню подготовки выпускников.</w:t>
      </w:r>
    </w:p>
    <w:p w:rsidR="00DB2FF0" w:rsidRPr="00FC2BF9" w:rsidRDefault="00DB2FF0" w:rsidP="00702698">
      <w:pPr>
        <w:widowControl w:val="0"/>
        <w:spacing w:before="1" w:line="276" w:lineRule="auto"/>
        <w:ind w:left="1" w:right="-3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требований, предъявляемых к выпускникам, и результаты позволяют положительно оценить качество подготовки выпускников.</w:t>
      </w:r>
    </w:p>
    <w:p w:rsidR="00DB2FF0" w:rsidRPr="00FC2BF9" w:rsidRDefault="00DB2FF0" w:rsidP="00FC2BF9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дисциплин, объемов нагрузки отклонений не выявлено.</w:t>
      </w:r>
    </w:p>
    <w:p w:rsidR="00881174" w:rsidRDefault="00E86BB5" w:rsidP="007026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процентного соотношения</w:t>
      </w:r>
      <w:r w:rsidR="00702698">
        <w:rPr>
          <w:rFonts w:ascii="Times New Roman" w:eastAsia="Times New Roman" w:hAnsi="Times New Roman" w:cs="Times New Roman"/>
          <w:sz w:val="24"/>
          <w:szCs w:val="24"/>
        </w:rPr>
        <w:t xml:space="preserve"> детей, занимающихся по дополнительным предпрофессиональным программам, и детей, занимающихся по дополнительным общеразвиваю</w:t>
      </w:r>
      <w:r>
        <w:rPr>
          <w:rFonts w:ascii="Times New Roman" w:eastAsia="Times New Roman" w:hAnsi="Times New Roman" w:cs="Times New Roman"/>
          <w:sz w:val="24"/>
          <w:szCs w:val="24"/>
        </w:rPr>
        <w:t>щим программам, выявил несоответствие Плану мероприятий («дорожная карта») по перспективному развитию детских школ искусств по видам искусств на 2018-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2022 годы, несмотря на стабильное ежегодное увеличение доли учащихся школы, занимающихся по дополнительным предпрофессиональным программам с 29% в 2020 году до 32,3%</w:t>
      </w:r>
      <w:r w:rsidR="00881174">
        <w:rPr>
          <w:rFonts w:ascii="Times New Roman" w:eastAsia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r w:rsidR="00881174">
        <w:rPr>
          <w:rFonts w:ascii="Times New Roman" w:eastAsia="Times New Roman" w:hAnsi="Times New Roman" w:cs="Times New Roman"/>
          <w:sz w:val="24"/>
          <w:szCs w:val="24"/>
        </w:rPr>
        <w:t>увеличения доли детей, занимающихся по предпрофессиональным программам школой предусмотрено:</w:t>
      </w:r>
    </w:p>
    <w:p w:rsidR="00E86BB5" w:rsidRDefault="007B2726" w:rsidP="00881174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81174">
        <w:rPr>
          <w:rFonts w:ascii="Times New Roman" w:eastAsia="Times New Roman" w:hAnsi="Times New Roman" w:cs="Times New Roman"/>
          <w:sz w:val="24"/>
          <w:szCs w:val="24"/>
        </w:rPr>
        <w:t>асширение спектра дополнительных предпрофессиональных программ</w:t>
      </w:r>
      <w:r w:rsidR="000A2632">
        <w:rPr>
          <w:rFonts w:ascii="Times New Roman" w:eastAsia="Times New Roman" w:hAnsi="Times New Roman" w:cs="Times New Roman"/>
          <w:sz w:val="24"/>
          <w:szCs w:val="24"/>
        </w:rPr>
        <w:t xml:space="preserve"> в области искусств</w:t>
      </w:r>
      <w:r w:rsidR="00881174">
        <w:rPr>
          <w:rFonts w:ascii="Times New Roman" w:eastAsia="Times New Roman" w:hAnsi="Times New Roman" w:cs="Times New Roman"/>
          <w:sz w:val="24"/>
          <w:szCs w:val="24"/>
        </w:rPr>
        <w:t xml:space="preserve">, в частности: с 2020 года введение в образовательный процесс дополнительной предпрофессиональной образовательной программы в области музыкального искусства «Музыкальный фольклор», с 2022 года ‒ дополнительной предпрофессиональной образовательной программы в области изобразительного искусства </w:t>
      </w:r>
      <w:r w:rsidR="000A2632">
        <w:rPr>
          <w:rFonts w:ascii="Times New Roman" w:eastAsia="Times New Roman" w:hAnsi="Times New Roman" w:cs="Times New Roman"/>
          <w:sz w:val="24"/>
          <w:szCs w:val="24"/>
        </w:rPr>
        <w:t>«Декоративно-прикладное творчество»;</w:t>
      </w:r>
    </w:p>
    <w:p w:rsidR="000A2632" w:rsidRDefault="000A2632" w:rsidP="00881174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номенклатуры преподаваемых музыкальных инструментов в рамках дополнительной предпрофессиональной образовательной программы в области музыкального искусства «Народные инструменты»: с 2018 года началось преподавание по сертифицированной программе на гармони-хромке, с 2021 года преподается домра;</w:t>
      </w:r>
    </w:p>
    <w:p w:rsidR="001E2484" w:rsidRDefault="000A2632" w:rsidP="001E2484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для работы в школе квалифицированных кадров</w:t>
      </w:r>
      <w:r w:rsidR="001E2484">
        <w:rPr>
          <w:rFonts w:ascii="Times New Roman" w:eastAsia="Times New Roman" w:hAnsi="Times New Roman" w:cs="Times New Roman"/>
          <w:sz w:val="24"/>
          <w:szCs w:val="24"/>
        </w:rPr>
        <w:t>: прежде всего, выпускников профильных образовательных учреждений, переподготовке и повышению квалификации имеющихся преподавателей, привлечению внешних и внутренних совместителей</w:t>
      </w:r>
      <w:r w:rsidR="001D0F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0F16" w:rsidRDefault="001D0F16" w:rsidP="001E2484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удельного веса количества мест приема на обучение по предпрофессиональным программам в области искусств за счет бюджетных средств от общего количества</w:t>
      </w:r>
      <w:r w:rsidR="003B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B53610">
        <w:rPr>
          <w:rFonts w:ascii="Times New Roman" w:eastAsia="Times New Roman" w:hAnsi="Times New Roman" w:cs="Times New Roman"/>
          <w:sz w:val="24"/>
          <w:szCs w:val="24"/>
        </w:rPr>
        <w:t xml:space="preserve"> для приема;</w:t>
      </w:r>
    </w:p>
    <w:p w:rsidR="00FF4454" w:rsidRDefault="00FF4454" w:rsidP="001E2484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сохранности контингента учащихся;</w:t>
      </w:r>
    </w:p>
    <w:p w:rsidR="00FF4454" w:rsidRPr="001E2484" w:rsidRDefault="00FF4454" w:rsidP="001E2484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работа с учащимися.</w:t>
      </w:r>
    </w:p>
    <w:p w:rsidR="00C7296A" w:rsidRDefault="00C7296A" w:rsidP="007026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Доля детей, обучающихся по предпрофессиональной образовательной программе «Народные инструменты», за счет бюджетных средств, от общего количества детей, обучающихся по предпрофессиональным образовательным программам, соответствует </w:t>
      </w:r>
      <w:r w:rsidR="00F72088">
        <w:rPr>
          <w:rFonts w:ascii="Times New Roman" w:eastAsia="Times New Roman" w:hAnsi="Times New Roman" w:cs="Times New Roman"/>
          <w:sz w:val="24"/>
          <w:szCs w:val="24"/>
        </w:rPr>
        <w:t>Плану мероприятий («дорожная карта») по перспективному развитию детских школ искусств по видам искусств на 2018-2022 годы</w:t>
      </w:r>
      <w:r w:rsidR="005E1F84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33%</w:t>
      </w:r>
      <w:r w:rsidR="003842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96A" w:rsidRDefault="00C7296A" w:rsidP="00702698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FF0" w:rsidRPr="00FC2BF9" w:rsidRDefault="00DB2FF0" w:rsidP="00FC2BF9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sz w:val="24"/>
          <w:szCs w:val="24"/>
        </w:rPr>
        <w:t>КОНКУРСНО-ВЫСТАВОЧНАЯ ДЕЯТЕЛЬНОСТЬ</w:t>
      </w:r>
    </w:p>
    <w:p w:rsidR="00DB2FF0" w:rsidRPr="00FC2BF9" w:rsidRDefault="00DB2FF0" w:rsidP="00FC2B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sz w:val="24"/>
          <w:szCs w:val="24"/>
        </w:rPr>
        <w:t>О качестве образования свидетельствует результаты участия обучающихся и преподавателей в конкурсах и выставках различного уровня, они ежегодно становятся лауреатами и дипломантами международных, всероссийских, региональных, областных, кустовых конкурсов, фестивалей, достойно представляя Костинскую ДМШ.</w:t>
      </w:r>
    </w:p>
    <w:p w:rsidR="00DB2FF0" w:rsidRPr="00FC2BF9" w:rsidRDefault="00DB2FF0" w:rsidP="00FC2B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75613" w:rsidRPr="00FC2BF9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году приняли участие в </w:t>
      </w:r>
      <w:r w:rsidR="00271206" w:rsidRPr="00FC2BF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международных, </w:t>
      </w:r>
      <w:r w:rsidR="00271206" w:rsidRPr="00FC2B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782C" w:rsidRPr="00FC2BF9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всероссийских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63C" w:rsidRPr="00FC2BF9">
        <w:rPr>
          <w:rFonts w:ascii="Times New Roman" w:eastAsia="Times New Roman" w:hAnsi="Times New Roman" w:cs="Times New Roman"/>
          <w:sz w:val="24"/>
          <w:szCs w:val="24"/>
        </w:rPr>
        <w:t>1 межрегиональном, 2 областных</w:t>
      </w:r>
      <w:r w:rsidR="006A49C4" w:rsidRPr="00FC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66FD" w:rsidRPr="00FC2B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территориальных конкурсах. </w:t>
      </w:r>
      <w:r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0E4" w:rsidRPr="002E10E4">
        <w:rPr>
          <w:rFonts w:ascii="Times New Roman" w:eastAsia="Times New Roman" w:hAnsi="Times New Roman" w:cs="Times New Roman"/>
          <w:b/>
          <w:sz w:val="24"/>
          <w:szCs w:val="24"/>
        </w:rPr>
        <w:t>‒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206"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дипломов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лауреата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206" w:rsidRPr="00FC2BF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7706B" w:rsidRPr="00FC2BF9">
        <w:rPr>
          <w:rFonts w:ascii="Times New Roman" w:eastAsia="Times New Roman" w:hAnsi="Times New Roman" w:cs="Times New Roman"/>
          <w:b/>
          <w:sz w:val="24"/>
          <w:szCs w:val="24"/>
        </w:rPr>
        <w:t xml:space="preserve"> дипломов</w:t>
      </w:r>
      <w:r w:rsidR="006A586C"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дипломанта.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участвовало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конкурсах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FE"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</w:t>
      </w:r>
      <w:r w:rsidR="002718FE"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01479C" w:rsidRPr="00FC2BF9" w:rsidRDefault="00DB2FF0" w:rsidP="002E10E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sz w:val="24"/>
          <w:szCs w:val="24"/>
        </w:rPr>
        <w:t>Участие дет</w:t>
      </w:r>
      <w:r w:rsidR="00140BA1" w:rsidRPr="00FC2BF9">
        <w:rPr>
          <w:rFonts w:ascii="Times New Roman" w:eastAsia="Times New Roman" w:hAnsi="Times New Roman" w:cs="Times New Roman"/>
          <w:sz w:val="24"/>
          <w:szCs w:val="24"/>
        </w:rPr>
        <w:t>ей в конкурсной деятельности ДМШ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63EA0" w:rsidRPr="00F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FE" w:rsidRPr="00FC2B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34</w:t>
      </w:r>
      <w:r w:rsidRPr="00FC2BF9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FC2BF9">
        <w:rPr>
          <w:rFonts w:ascii="Times New Roman" w:eastAsia="Times New Roman" w:hAnsi="Times New Roman" w:cs="Times New Roman"/>
          <w:sz w:val="24"/>
          <w:szCs w:val="24"/>
        </w:rPr>
        <w:t xml:space="preserve"> от общего числа учащихся.</w:t>
      </w:r>
    </w:p>
    <w:p w:rsidR="00EF5E82" w:rsidRPr="00FC2BF9" w:rsidRDefault="00011A1D" w:rsidP="002E10E4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BF9">
        <w:rPr>
          <w:rFonts w:ascii="Times New Roman" w:eastAsia="Times New Roman" w:hAnsi="Times New Roman" w:cs="Times New Roman"/>
          <w:sz w:val="28"/>
          <w:szCs w:val="28"/>
        </w:rPr>
        <w:t>Конкурсная деятельность за 2021</w:t>
      </w:r>
      <w:r w:rsidR="00755EC0" w:rsidRPr="00FC2BF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86052" w:rsidRPr="00FC2BF9" w:rsidRDefault="00286052" w:rsidP="002E10E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3969"/>
        <w:gridCol w:w="3543"/>
      </w:tblGrid>
      <w:tr w:rsidR="00286052" w:rsidRPr="00FC2BF9" w:rsidTr="00E364B5">
        <w:trPr>
          <w:trHeight w:val="456"/>
        </w:trPr>
        <w:tc>
          <w:tcPr>
            <w:tcW w:w="993" w:type="dxa"/>
          </w:tcPr>
          <w:p w:rsidR="00286052" w:rsidRPr="00FC2BF9" w:rsidRDefault="00286052" w:rsidP="00FC2B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286052" w:rsidRPr="00FC2BF9" w:rsidRDefault="00286052" w:rsidP="00FC2B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</w:tcPr>
          <w:p w:rsidR="00286052" w:rsidRPr="00FC2BF9" w:rsidRDefault="00286052" w:rsidP="00FC2B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86052" w:rsidRPr="00FC2BF9" w:rsidRDefault="00286052" w:rsidP="00FC2B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(конкурсы-выставки, фестивали, конкурсы (с указанием уровня), </w:t>
            </w:r>
            <w:r w:rsidRPr="00FC2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3543" w:type="dxa"/>
          </w:tcPr>
          <w:p w:rsidR="00286052" w:rsidRPr="00FC2BF9" w:rsidRDefault="00286052" w:rsidP="00FC2B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Результат:</w:t>
            </w:r>
          </w:p>
          <w:p w:rsidR="00286052" w:rsidRPr="00FC2BF9" w:rsidRDefault="00286052" w:rsidP="00FC2B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(фамилии имена участников, названия коллективов с </w:t>
            </w:r>
            <w:r w:rsidRPr="00FC2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указанием наград)</w:t>
            </w:r>
          </w:p>
        </w:tc>
      </w:tr>
      <w:tr w:rsidR="004353FD" w:rsidRPr="00FC2BF9" w:rsidTr="00E364B5">
        <w:trPr>
          <w:trHeight w:val="609"/>
        </w:trPr>
        <w:tc>
          <w:tcPr>
            <w:tcW w:w="993" w:type="dxa"/>
          </w:tcPr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</w:t>
            </w:r>
          </w:p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 xml:space="preserve"> г.Москва</w:t>
            </w:r>
          </w:p>
        </w:tc>
        <w:tc>
          <w:tcPr>
            <w:tcW w:w="3969" w:type="dxa"/>
          </w:tcPr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фестиваль «Коляда, коляда, открой солнцу ворота»</w:t>
            </w:r>
          </w:p>
        </w:tc>
        <w:tc>
          <w:tcPr>
            <w:tcW w:w="3543" w:type="dxa"/>
          </w:tcPr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Брюзгина С.- Диплом лауреата 3 степени, преп. Бурлакова Н.В. – благ.письмо</w:t>
            </w:r>
          </w:p>
        </w:tc>
      </w:tr>
      <w:tr w:rsidR="004353FD" w:rsidRPr="00FC2BF9" w:rsidTr="00E364B5">
        <w:trPr>
          <w:trHeight w:val="609"/>
        </w:trPr>
        <w:tc>
          <w:tcPr>
            <w:tcW w:w="993" w:type="dxa"/>
          </w:tcPr>
          <w:p w:rsidR="004353FD" w:rsidRPr="00FC2BF9" w:rsidRDefault="000B3673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53FD" w:rsidRPr="00FC2BF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60" w:type="dxa"/>
          </w:tcPr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СМХК, г.Екатерин-бург</w:t>
            </w:r>
          </w:p>
        </w:tc>
        <w:tc>
          <w:tcPr>
            <w:tcW w:w="3969" w:type="dxa"/>
          </w:tcPr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Восьмой международный конкурс художественного творчества в сфере МКТ «Классика и современность»</w:t>
            </w:r>
          </w:p>
        </w:tc>
        <w:tc>
          <w:tcPr>
            <w:tcW w:w="3543" w:type="dxa"/>
          </w:tcPr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Бурлакова Н.В. - диплом лауреата 1 ст.</w:t>
            </w:r>
          </w:p>
        </w:tc>
      </w:tr>
      <w:tr w:rsidR="004353FD" w:rsidRPr="00FC2BF9" w:rsidTr="00E364B5">
        <w:trPr>
          <w:trHeight w:val="609"/>
        </w:trPr>
        <w:tc>
          <w:tcPr>
            <w:tcW w:w="993" w:type="dxa"/>
          </w:tcPr>
          <w:p w:rsidR="00E364B5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4353FD" w:rsidRPr="00FC2BF9" w:rsidRDefault="00E364B5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53FD" w:rsidRPr="00FC2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ВСДШИ</w:t>
            </w:r>
          </w:p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п.В.Синячиха</w:t>
            </w:r>
          </w:p>
        </w:tc>
        <w:tc>
          <w:tcPr>
            <w:tcW w:w="3969" w:type="dxa"/>
          </w:tcPr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III территориальный вокальный конкурс «Звонче жаворонка пенье»</w:t>
            </w:r>
          </w:p>
        </w:tc>
        <w:tc>
          <w:tcPr>
            <w:tcW w:w="3543" w:type="dxa"/>
          </w:tcPr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Вок.анс. младших классов (рук. Бурлакова Н.В., конц. Рузиева С.Ф.)</w:t>
            </w:r>
            <w:r w:rsidR="00E364B5" w:rsidRPr="00FC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– благ. письмо</w:t>
            </w:r>
          </w:p>
        </w:tc>
      </w:tr>
      <w:tr w:rsidR="004353FD" w:rsidRPr="00FC2BF9" w:rsidTr="00E364B5">
        <w:trPr>
          <w:trHeight w:val="609"/>
        </w:trPr>
        <w:tc>
          <w:tcPr>
            <w:tcW w:w="993" w:type="dxa"/>
          </w:tcPr>
          <w:p w:rsidR="00A52364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4353FD" w:rsidRPr="00FC2BF9" w:rsidRDefault="00A52364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53FD" w:rsidRPr="00FC2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4353FD" w:rsidRPr="00FC2BF9" w:rsidRDefault="00687A1A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"Кушвинская детская музыкальная школа"</w:t>
            </w:r>
          </w:p>
        </w:tc>
        <w:tc>
          <w:tcPr>
            <w:tcW w:w="3969" w:type="dxa"/>
          </w:tcPr>
          <w:p w:rsidR="004353FD" w:rsidRPr="00FC2BF9" w:rsidRDefault="00A52364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I Всероссийском конкурсе оркестров и ансамблей учащихся ДМШ и ДШИ, СПО «Андреевские встречи»</w:t>
            </w:r>
          </w:p>
        </w:tc>
        <w:tc>
          <w:tcPr>
            <w:tcW w:w="3543" w:type="dxa"/>
          </w:tcPr>
          <w:p w:rsidR="004353FD" w:rsidRPr="00FC2BF9" w:rsidRDefault="00A52364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Анс. «Веселые наигрыши» (преп. Бурлаков А.В., Бурлакова Н.В.) – Диплом Лауреата 3ст</w:t>
            </w:r>
          </w:p>
        </w:tc>
      </w:tr>
      <w:tr w:rsidR="004353FD" w:rsidRPr="00FC2BF9" w:rsidTr="00080338">
        <w:trPr>
          <w:trHeight w:val="763"/>
        </w:trPr>
        <w:tc>
          <w:tcPr>
            <w:tcW w:w="993" w:type="dxa"/>
          </w:tcPr>
          <w:p w:rsidR="00A52364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4353FD" w:rsidRPr="00FC2BF9" w:rsidRDefault="00A52364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53FD" w:rsidRPr="00FC2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3FD" w:rsidRPr="00FC2BF9" w:rsidRDefault="00A52364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Седьмой международный конкурс «Волшебство звука»</w:t>
            </w:r>
          </w:p>
        </w:tc>
        <w:tc>
          <w:tcPr>
            <w:tcW w:w="3543" w:type="dxa"/>
          </w:tcPr>
          <w:p w:rsidR="004353FD" w:rsidRPr="00FC2BF9" w:rsidRDefault="00A52364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Брюзгина С. (преп. Бурлакова Н.В.) – Диплом Лауреата 2 ст.</w:t>
            </w:r>
          </w:p>
        </w:tc>
      </w:tr>
      <w:tr w:rsidR="004353FD" w:rsidRPr="00FC2BF9" w:rsidTr="00E364B5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93" w:type="dxa"/>
          </w:tcPr>
          <w:p w:rsidR="00687A1A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4353FD" w:rsidRPr="00FC2BF9" w:rsidRDefault="00687A1A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53FD" w:rsidRPr="00FC2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4353FD" w:rsidRPr="00FC2BF9" w:rsidRDefault="00687A1A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 xml:space="preserve"> г.Челябинск</w:t>
            </w:r>
          </w:p>
        </w:tc>
        <w:tc>
          <w:tcPr>
            <w:tcW w:w="3969" w:type="dxa"/>
          </w:tcPr>
          <w:p w:rsidR="004353FD" w:rsidRPr="00FC2BF9" w:rsidRDefault="00687A1A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Второй Международный конкурс вокально - хорового искусства «Созвучие талантов»</w:t>
            </w:r>
          </w:p>
        </w:tc>
        <w:tc>
          <w:tcPr>
            <w:tcW w:w="3543" w:type="dxa"/>
          </w:tcPr>
          <w:p w:rsidR="004353FD" w:rsidRPr="00FC2BF9" w:rsidRDefault="00687A1A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Вокальный ансамбль мл.классов, преп. Бурлакова Н.В., концертмейстер Рузиева С.Ф. – Диплом Лауреата 3 степени</w:t>
            </w:r>
          </w:p>
        </w:tc>
      </w:tr>
      <w:tr w:rsidR="004353FD" w:rsidRPr="00FC2BF9" w:rsidTr="00E364B5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93" w:type="dxa"/>
          </w:tcPr>
          <w:p w:rsidR="004353FD" w:rsidRPr="00FC2BF9" w:rsidRDefault="004353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4353FD" w:rsidRPr="00FC2BF9" w:rsidRDefault="00E25C90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городского округа Верх-Нейвинский </w:t>
            </w:r>
          </w:p>
        </w:tc>
        <w:tc>
          <w:tcPr>
            <w:tcW w:w="3969" w:type="dxa"/>
          </w:tcPr>
          <w:p w:rsidR="004353FD" w:rsidRPr="00FC2BF9" w:rsidRDefault="007E522A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 xml:space="preserve">II Межрегиональный конкурс </w:t>
            </w:r>
            <w:r w:rsidR="00173E42" w:rsidRPr="00FC2BF9">
              <w:rPr>
                <w:rFonts w:ascii="Times New Roman" w:hAnsi="Times New Roman" w:cs="Times New Roman"/>
                <w:sz w:val="24"/>
                <w:szCs w:val="24"/>
              </w:rPr>
              <w:t>методических работ педагогических работн</w:t>
            </w:r>
            <w:r w:rsidR="00BD0BF7" w:rsidRPr="00FC2BF9">
              <w:rPr>
                <w:rFonts w:ascii="Times New Roman" w:hAnsi="Times New Roman" w:cs="Times New Roman"/>
                <w:sz w:val="24"/>
                <w:szCs w:val="24"/>
              </w:rPr>
              <w:t>иков образовательных учреждений</w:t>
            </w:r>
            <w:r w:rsidR="00173E42" w:rsidRPr="00FC2BF9">
              <w:rPr>
                <w:rFonts w:ascii="Times New Roman" w:hAnsi="Times New Roman" w:cs="Times New Roman"/>
                <w:sz w:val="24"/>
                <w:szCs w:val="24"/>
              </w:rPr>
              <w:t xml:space="preserve"> малых территорий (поселковые (сельские) и малые города) «Ступеньки мастерства»</w:t>
            </w:r>
          </w:p>
        </w:tc>
        <w:tc>
          <w:tcPr>
            <w:tcW w:w="3543" w:type="dxa"/>
          </w:tcPr>
          <w:p w:rsidR="004353FD" w:rsidRPr="00FC2BF9" w:rsidRDefault="00173E42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Бурлакова Н.В. - диплом за творческие успехи</w:t>
            </w:r>
          </w:p>
        </w:tc>
      </w:tr>
      <w:tr w:rsidR="003D6AE1" w:rsidRPr="00FC2BF9" w:rsidTr="00E364B5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93" w:type="dxa"/>
          </w:tcPr>
          <w:p w:rsidR="003D6AE1" w:rsidRPr="00FC2BF9" w:rsidRDefault="003D6AE1" w:rsidP="00FC2B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  <w:p w:rsidR="003D6AE1" w:rsidRPr="00FC2BF9" w:rsidRDefault="003D6AE1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3D6AE1" w:rsidRPr="00FC2BF9" w:rsidRDefault="005041FD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 xml:space="preserve">«Октябрьс-кая детская школа искусств» Свердловс-кой области </w:t>
            </w:r>
          </w:p>
        </w:tc>
        <w:tc>
          <w:tcPr>
            <w:tcW w:w="3969" w:type="dxa"/>
          </w:tcPr>
          <w:p w:rsidR="003D6AE1" w:rsidRPr="00FC2BF9" w:rsidRDefault="00F56C10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Второй Открытый фестиваль-конкурс инструментального и вокального творчества «Осенняя рапсодия»</w:t>
            </w:r>
          </w:p>
        </w:tc>
        <w:tc>
          <w:tcPr>
            <w:tcW w:w="3543" w:type="dxa"/>
          </w:tcPr>
          <w:p w:rsidR="00BE1EB5" w:rsidRPr="00FC2BF9" w:rsidRDefault="00BE1EB5" w:rsidP="00FC2BF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ансамбль «Веселые наигрыши» - </w:t>
            </w:r>
            <w:r w:rsidRPr="00FC2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Диплом лауреата 2 степени (</w:t>
            </w:r>
            <w:r w:rsidRPr="00FC2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рук. Бурлаков А.В, Бурлакова Н.В. - Дипломы за подготовку Лауреата),</w:t>
            </w:r>
          </w:p>
          <w:p w:rsidR="00BE1EB5" w:rsidRPr="00FC2BF9" w:rsidRDefault="00BE1EB5" w:rsidP="00FC2BF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Брюзгина Сабрина – </w:t>
            </w:r>
            <w:r w:rsidRPr="00FC2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Диплом Лауреата 3 степени (</w:t>
            </w:r>
            <w:r w:rsidRPr="00FC2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преп.Бурлакова Н.В.), Шапарева Ксения – </w:t>
            </w:r>
            <w:r w:rsidRPr="00FC2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Диплом Дипломанта (</w:t>
            </w:r>
            <w:r w:rsidRPr="00FC2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преп.Бурлакова Н.В.),</w:t>
            </w:r>
          </w:p>
          <w:p w:rsidR="003D6AE1" w:rsidRPr="00FC2BF9" w:rsidRDefault="00BE1EB5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вокальный дуэт</w:t>
            </w:r>
            <w:r w:rsidRPr="00FC2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диплом дипломанта </w:t>
            </w:r>
            <w:r w:rsidRPr="00FC2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(преп.Чамышева О.В.)</w:t>
            </w:r>
          </w:p>
        </w:tc>
      </w:tr>
    </w:tbl>
    <w:p w:rsidR="003D6AE1" w:rsidRPr="00FC2BF9" w:rsidRDefault="003D6AE1" w:rsidP="00FC2BF9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969"/>
        <w:gridCol w:w="3544"/>
      </w:tblGrid>
      <w:tr w:rsidR="002E7A49" w:rsidRPr="00FC2BF9" w:rsidTr="007F7022">
        <w:trPr>
          <w:trHeight w:val="495"/>
        </w:trPr>
        <w:tc>
          <w:tcPr>
            <w:tcW w:w="993" w:type="dxa"/>
          </w:tcPr>
          <w:p w:rsidR="002E7A49" w:rsidRPr="00FC2BF9" w:rsidRDefault="002E7A49" w:rsidP="00FC2BF9">
            <w:pPr>
              <w:widowControl w:val="0"/>
              <w:spacing w:line="276" w:lineRule="auto"/>
              <w:ind w:left="1" w:right="2" w:firstLine="3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27.11.</w:t>
            </w:r>
          </w:p>
          <w:p w:rsidR="002E7A49" w:rsidRPr="00FC2BF9" w:rsidRDefault="002E7A49" w:rsidP="00FC2BF9">
            <w:pPr>
              <w:widowControl w:val="0"/>
              <w:spacing w:line="276" w:lineRule="auto"/>
              <w:ind w:left="1" w:right="2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2E7A49" w:rsidRPr="00FC2BF9" w:rsidRDefault="00B86C02" w:rsidP="00FC2BF9">
            <w:pPr>
              <w:widowControl w:val="0"/>
              <w:spacing w:line="276" w:lineRule="auto"/>
              <w:ind w:left="1" w:right="2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ВСДШИ</w:t>
            </w:r>
          </w:p>
          <w:p w:rsidR="00B86C02" w:rsidRPr="00FC2BF9" w:rsidRDefault="004B14C7" w:rsidP="00FC2BF9">
            <w:pPr>
              <w:widowControl w:val="0"/>
              <w:spacing w:line="276" w:lineRule="auto"/>
              <w:ind w:left="1" w:right="2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="00B86C02"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п.В.Синяч</w:t>
            </w:r>
            <w:r w:rsidR="00B86C02"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иха</w:t>
            </w:r>
          </w:p>
        </w:tc>
        <w:tc>
          <w:tcPr>
            <w:tcW w:w="3969" w:type="dxa"/>
          </w:tcPr>
          <w:p w:rsidR="002E7A49" w:rsidRPr="00FC2BF9" w:rsidRDefault="00FB5400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VII Открытый областной фестиваль-конкурс народной песни </w:t>
            </w: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 танца «Родные просторы»</w:t>
            </w:r>
          </w:p>
        </w:tc>
        <w:tc>
          <w:tcPr>
            <w:tcW w:w="3544" w:type="dxa"/>
          </w:tcPr>
          <w:p w:rsidR="002E7A49" w:rsidRPr="00FC2BF9" w:rsidRDefault="002E7A49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Ансамбль «Росинка» - </w:t>
            </w:r>
            <w:r w:rsidRPr="00FC2B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Диплом Лауреата 3 степени</w:t>
            </w:r>
          </w:p>
          <w:p w:rsidR="002E7A49" w:rsidRPr="00FC2BF9" w:rsidRDefault="002E7A49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Рук. Гневанова Е.С.</w:t>
            </w:r>
          </w:p>
          <w:p w:rsidR="002E7A49" w:rsidRPr="00FC2BF9" w:rsidRDefault="002E7A49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Конц.-р Бурлаков А.В.</w:t>
            </w:r>
          </w:p>
        </w:tc>
      </w:tr>
      <w:tr w:rsidR="002E7A49" w:rsidRPr="00FC2BF9" w:rsidTr="007F7022">
        <w:trPr>
          <w:trHeight w:val="495"/>
        </w:trPr>
        <w:tc>
          <w:tcPr>
            <w:tcW w:w="993" w:type="dxa"/>
          </w:tcPr>
          <w:p w:rsidR="002E7A49" w:rsidRPr="00FC2BF9" w:rsidRDefault="002E7A49" w:rsidP="00FC2BF9">
            <w:pPr>
              <w:widowControl w:val="0"/>
              <w:spacing w:line="276" w:lineRule="auto"/>
              <w:ind w:left="1" w:right="2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10.12.</w:t>
            </w:r>
          </w:p>
          <w:p w:rsidR="002E7A49" w:rsidRPr="00FC2BF9" w:rsidRDefault="002E7A49" w:rsidP="00FC2BF9">
            <w:pPr>
              <w:widowControl w:val="0"/>
              <w:spacing w:line="276" w:lineRule="auto"/>
              <w:ind w:left="1" w:right="2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2E7A49" w:rsidRPr="00FC2BF9" w:rsidRDefault="00CD3AC5" w:rsidP="00FC2BF9">
            <w:pPr>
              <w:widowControl w:val="0"/>
              <w:spacing w:line="276" w:lineRule="auto"/>
              <w:ind w:left="1" w:right="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Алапаевская ДШИ им. П.И. Чайковского</w:t>
            </w:r>
          </w:p>
        </w:tc>
        <w:tc>
          <w:tcPr>
            <w:tcW w:w="3969" w:type="dxa"/>
          </w:tcPr>
          <w:p w:rsidR="002E7A49" w:rsidRPr="00FC2BF9" w:rsidRDefault="002E7A49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III Открытый территориальный конкурс юных пианистов «Музыкальные истории: И жизнь природы там слышна»</w:t>
            </w:r>
          </w:p>
        </w:tc>
        <w:tc>
          <w:tcPr>
            <w:tcW w:w="3544" w:type="dxa"/>
          </w:tcPr>
          <w:p w:rsidR="002E7A49" w:rsidRPr="00FC2BF9" w:rsidRDefault="002E7A49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Шапарева Ксения – </w:t>
            </w:r>
            <w:r w:rsidRPr="00FC2B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Диплом Дипломанта </w:t>
            </w: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(преп.Бурлакова Н.В.)</w:t>
            </w:r>
          </w:p>
        </w:tc>
      </w:tr>
      <w:tr w:rsidR="00B60573" w:rsidRPr="00FC2BF9" w:rsidTr="007F7022">
        <w:trPr>
          <w:trHeight w:val="495"/>
        </w:trPr>
        <w:tc>
          <w:tcPr>
            <w:tcW w:w="993" w:type="dxa"/>
          </w:tcPr>
          <w:p w:rsidR="00B60573" w:rsidRPr="00FC2BF9" w:rsidRDefault="006C1965" w:rsidP="00FC2BF9">
            <w:pPr>
              <w:widowControl w:val="0"/>
              <w:spacing w:line="276" w:lineRule="auto"/>
              <w:ind w:left="1" w:right="2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B60573" w:rsidRPr="00FC2BF9" w:rsidRDefault="005748B5" w:rsidP="00FC2BF9">
            <w:pPr>
              <w:widowControl w:val="0"/>
              <w:spacing w:line="276" w:lineRule="auto"/>
              <w:ind w:left="1" w:right="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C0161"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отьма</w:t>
            </w:r>
          </w:p>
        </w:tc>
        <w:tc>
          <w:tcPr>
            <w:tcW w:w="3969" w:type="dxa"/>
          </w:tcPr>
          <w:p w:rsidR="00B60573" w:rsidRPr="00FC2BF9" w:rsidRDefault="00B60573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V Всероссийская теоретическая олимпиада</w:t>
            </w:r>
            <w:r w:rsidR="005748B5" w:rsidRPr="00FC2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C2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«Сольфеджиада» (по предмету «Сольфеджио») </w:t>
            </w:r>
          </w:p>
        </w:tc>
        <w:tc>
          <w:tcPr>
            <w:tcW w:w="3544" w:type="dxa"/>
          </w:tcPr>
          <w:p w:rsidR="00B60573" w:rsidRPr="00FC2BF9" w:rsidRDefault="005748B5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Молокова Полина, 4 кл. - </w:t>
            </w:r>
            <w:r w:rsidRPr="00FC2B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Диплом Лауреата 3 степени </w:t>
            </w: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(преп.Бурлакова Н.В.)</w:t>
            </w:r>
          </w:p>
        </w:tc>
      </w:tr>
      <w:tr w:rsidR="00B60573" w:rsidRPr="00FC2BF9" w:rsidTr="007F7022">
        <w:trPr>
          <w:trHeight w:val="495"/>
        </w:trPr>
        <w:tc>
          <w:tcPr>
            <w:tcW w:w="993" w:type="dxa"/>
          </w:tcPr>
          <w:p w:rsidR="00B60573" w:rsidRPr="00FC2BF9" w:rsidRDefault="00894A1F" w:rsidP="00FC2BF9">
            <w:pPr>
              <w:widowControl w:val="0"/>
              <w:spacing w:line="276" w:lineRule="auto"/>
              <w:ind w:left="1" w:right="2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15.05.2021</w:t>
            </w:r>
          </w:p>
        </w:tc>
        <w:tc>
          <w:tcPr>
            <w:tcW w:w="1559" w:type="dxa"/>
          </w:tcPr>
          <w:p w:rsidR="00B60573" w:rsidRPr="00FC2BF9" w:rsidRDefault="00894A1F" w:rsidP="00FC2BF9">
            <w:pPr>
              <w:widowControl w:val="0"/>
              <w:spacing w:line="276" w:lineRule="auto"/>
              <w:ind w:left="1" w:right="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:rsidR="00B60573" w:rsidRPr="00FC2BF9" w:rsidRDefault="00B60573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Международный интернет-конкурс «Озорная весна».</w:t>
            </w:r>
            <w:r w:rsidRPr="00FC2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60573" w:rsidRPr="00FC2BF9" w:rsidRDefault="006C1965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Анс. «Веселые наигрыши» – </w:t>
            </w:r>
            <w:r w:rsidRPr="00FC2B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Диплом Лауреата 1 степени</w:t>
            </w:r>
          </w:p>
          <w:p w:rsidR="006C1965" w:rsidRPr="00FC2BF9" w:rsidRDefault="006C1965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(рук. Бурлаков А.В, Бурлакова Н.В.)</w:t>
            </w:r>
          </w:p>
        </w:tc>
      </w:tr>
      <w:tr w:rsidR="006C1965" w:rsidRPr="00FC2BF9" w:rsidTr="007F7022">
        <w:trPr>
          <w:trHeight w:val="495"/>
        </w:trPr>
        <w:tc>
          <w:tcPr>
            <w:tcW w:w="993" w:type="dxa"/>
          </w:tcPr>
          <w:p w:rsidR="006C1965" w:rsidRPr="00FC2BF9" w:rsidRDefault="00894A1F" w:rsidP="00FC2BF9">
            <w:pPr>
              <w:widowControl w:val="0"/>
              <w:spacing w:line="276" w:lineRule="auto"/>
              <w:ind w:left="1" w:right="2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15.05.2021</w:t>
            </w:r>
          </w:p>
        </w:tc>
        <w:tc>
          <w:tcPr>
            <w:tcW w:w="1559" w:type="dxa"/>
          </w:tcPr>
          <w:p w:rsidR="006C1965" w:rsidRPr="00FC2BF9" w:rsidRDefault="00894A1F" w:rsidP="00FC2BF9">
            <w:pPr>
              <w:widowControl w:val="0"/>
              <w:spacing w:line="276" w:lineRule="auto"/>
              <w:ind w:left="1" w:right="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:rsidR="006C1965" w:rsidRPr="00FC2BF9" w:rsidRDefault="006C1965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Международный интернет-конкурс</w:t>
            </w:r>
            <w:r w:rsidR="00894A1F"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«Озорная весна»</w:t>
            </w:r>
          </w:p>
        </w:tc>
        <w:tc>
          <w:tcPr>
            <w:tcW w:w="3544" w:type="dxa"/>
          </w:tcPr>
          <w:p w:rsidR="006C1965" w:rsidRPr="00FC2BF9" w:rsidRDefault="006C1965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Шапарева Ксения (ф-но)</w:t>
            </w:r>
            <w:r w:rsidRPr="00FC2B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– Дипломант 1 степени</w:t>
            </w:r>
          </w:p>
          <w:p w:rsidR="006C1965" w:rsidRPr="00FC2BF9" w:rsidRDefault="006C1965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(преп.Бурлакова Н.В.)</w:t>
            </w:r>
          </w:p>
        </w:tc>
      </w:tr>
      <w:tr w:rsidR="00B60573" w:rsidRPr="00FC2BF9" w:rsidTr="007F7022">
        <w:trPr>
          <w:trHeight w:val="495"/>
        </w:trPr>
        <w:tc>
          <w:tcPr>
            <w:tcW w:w="993" w:type="dxa"/>
          </w:tcPr>
          <w:p w:rsidR="00B60573" w:rsidRPr="00FC2BF9" w:rsidRDefault="00D75EED" w:rsidP="00FC2BF9">
            <w:pPr>
              <w:widowControl w:val="0"/>
              <w:spacing w:line="276" w:lineRule="auto"/>
              <w:ind w:left="1" w:right="2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60573" w:rsidRPr="00FC2BF9" w:rsidRDefault="006C1965" w:rsidP="00FC2BF9">
            <w:pPr>
              <w:widowControl w:val="0"/>
              <w:spacing w:line="276" w:lineRule="auto"/>
              <w:ind w:left="1" w:right="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г.Челябинск</w:t>
            </w:r>
          </w:p>
        </w:tc>
        <w:tc>
          <w:tcPr>
            <w:tcW w:w="3969" w:type="dxa"/>
          </w:tcPr>
          <w:p w:rsidR="00B60573" w:rsidRPr="00FC2BF9" w:rsidRDefault="004C0089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Третий Международный конкурс инструментальных ансамблей</w:t>
            </w:r>
          </w:p>
        </w:tc>
        <w:tc>
          <w:tcPr>
            <w:tcW w:w="3544" w:type="dxa"/>
          </w:tcPr>
          <w:p w:rsidR="00B60573" w:rsidRPr="00FC2BF9" w:rsidRDefault="006C1965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Анс. «Веселые наигрыши» – </w:t>
            </w:r>
            <w:r w:rsidRPr="00FC2B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Диплом Лауреата 1 степени</w:t>
            </w:r>
          </w:p>
          <w:p w:rsidR="006C1965" w:rsidRPr="00FC2BF9" w:rsidRDefault="006C1965" w:rsidP="00FC2BF9">
            <w:pPr>
              <w:widowControl w:val="0"/>
              <w:spacing w:line="276" w:lineRule="auto"/>
              <w:ind w:left="1" w:right="2" w:firstLine="3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(рук. Бурлаков А.В, Бурлакова Н.В.)</w:t>
            </w:r>
          </w:p>
        </w:tc>
      </w:tr>
    </w:tbl>
    <w:p w:rsidR="003B4A56" w:rsidRPr="00FC2BF9" w:rsidRDefault="003B4A56" w:rsidP="004B14C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E82" w:rsidRPr="00FC2BF9" w:rsidRDefault="00D53499" w:rsidP="004B14C7">
      <w:pPr>
        <w:widowControl w:val="0"/>
        <w:spacing w:line="276" w:lineRule="auto"/>
        <w:ind w:left="1"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Коллективы и солисты школы активно участвуют в конкурсно-выставочной деятельности, стабильно показывают высокие результаты. В школе созданы и успешно ведут концертную деятельность творческие коллективы:</w:t>
      </w:r>
    </w:p>
    <w:p w:rsidR="00EF5E82" w:rsidRPr="001076D2" w:rsidRDefault="006354F1" w:rsidP="001076D2">
      <w:pPr>
        <w:pStyle w:val="a3"/>
        <w:widowControl w:val="0"/>
        <w:numPr>
          <w:ilvl w:val="0"/>
          <w:numId w:val="20"/>
        </w:numPr>
        <w:spacing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инструментальный ансамбль</w:t>
      </w:r>
      <w:r w:rsidR="00D53499"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Веселые наигрыши</w:t>
      </w:r>
      <w:r w:rsidR="00D53499"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(рук. </w:t>
      </w:r>
      <w:r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Бурлаков А.В</w:t>
      </w:r>
      <w:r w:rsidR="00D53499"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, Бурлакова Н.В.</w:t>
      </w:r>
      <w:r w:rsidR="00D53499"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354F1" w:rsidRPr="001076D2" w:rsidRDefault="006354F1" w:rsidP="001076D2">
      <w:pPr>
        <w:pStyle w:val="a3"/>
        <w:widowControl w:val="0"/>
        <w:numPr>
          <w:ilvl w:val="0"/>
          <w:numId w:val="20"/>
        </w:numPr>
        <w:spacing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фольклорный</w:t>
      </w:r>
      <w:r w:rsidR="00D53499"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ансамбль «</w:t>
      </w:r>
      <w:r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Росинка</w:t>
      </w:r>
      <w:r w:rsidR="00D53499"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(рук. </w:t>
      </w:r>
      <w:r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Гневанова Е.С.</w:t>
      </w:r>
      <w:r w:rsidR="00D53499"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354F1" w:rsidRPr="001076D2" w:rsidRDefault="006354F1" w:rsidP="001076D2">
      <w:pPr>
        <w:pStyle w:val="a3"/>
        <w:widowControl w:val="0"/>
        <w:numPr>
          <w:ilvl w:val="0"/>
          <w:numId w:val="20"/>
        </w:numPr>
        <w:spacing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хор старших классов</w:t>
      </w:r>
      <w:r w:rsidR="00D53499"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(рук. </w:t>
      </w:r>
      <w:r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Бурлакова Н.В</w:t>
      </w:r>
      <w:r w:rsid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EF5E82" w:rsidRPr="001076D2" w:rsidRDefault="009B0097" w:rsidP="001076D2">
      <w:pPr>
        <w:pStyle w:val="a3"/>
        <w:widowControl w:val="0"/>
        <w:numPr>
          <w:ilvl w:val="0"/>
          <w:numId w:val="20"/>
        </w:numPr>
        <w:spacing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вокальный ансамбль</w:t>
      </w:r>
      <w:r w:rsidR="00D53499"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младших классов (</w:t>
      </w:r>
      <w:r w:rsidR="006354F1"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рук. Бурлакова Н.В</w:t>
      </w:r>
      <w:r w:rsidRPr="001076D2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EF5E82" w:rsidRPr="00FC2BF9" w:rsidRDefault="00EF5E82" w:rsidP="008B2342">
      <w:pPr>
        <w:spacing w:before="240" w:after="7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E82" w:rsidRPr="00FC2BF9" w:rsidRDefault="00D53499" w:rsidP="008B2342">
      <w:pPr>
        <w:widowControl w:val="0"/>
        <w:spacing w:after="240"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КОНЦЕРТНО-ПРОСВЕТИТЕЛЬСКАЯ ДЕЯТЕЛЬНОСТЬ</w:t>
      </w:r>
    </w:p>
    <w:p w:rsidR="00EF5E82" w:rsidRPr="00FC2BF9" w:rsidRDefault="00D53499" w:rsidP="00FC2BF9">
      <w:pPr>
        <w:widowControl w:val="0"/>
        <w:spacing w:line="276" w:lineRule="auto"/>
        <w:ind w:left="1"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комплексе с образовательными программами школа реализует культурно-просветительские и социальные проекты, обеспечивающие интеграцию творчества учащихся и преподавателей в процесс культурного развития </w:t>
      </w:r>
      <w:r w:rsidR="007E61B7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села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 w:rsidR="007E61B7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существования школы, ее деятельность в этом направлении выросла в систему, которая охватывает детски</w:t>
      </w:r>
      <w:r w:rsidR="007E61B7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7E61B7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общеобразовательные школы</w:t>
      </w:r>
      <w:r w:rsidR="007E61B7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близлежащих сел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, взрослую аудиторию.</w:t>
      </w:r>
    </w:p>
    <w:p w:rsidR="00EF5E82" w:rsidRPr="00FC2BF9" w:rsidRDefault="00D53499" w:rsidP="00FC2BF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Культурно-просветительская деятельность школы разнообразна по </w:t>
      </w:r>
      <w:r w:rsidR="006135C0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 К наиболее распространенным видам этой деятельности относятся: концерты, тематические музыкальные вечера, просветительские концерты-бесе</w:t>
      </w:r>
      <w:r w:rsidR="006135C0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717F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396" w:rsidRPr="00FC2BF9">
        <w:rPr>
          <w:rFonts w:ascii="Times New Roman" w:eastAsia="Times New Roman" w:hAnsi="Times New Roman" w:cs="Times New Roman"/>
          <w:sz w:val="24"/>
          <w:szCs w:val="24"/>
        </w:rPr>
        <w:t>Это и концерты, посвященные праздничным датам</w:t>
      </w:r>
      <w:r w:rsidR="000859A6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(День пожилого человека, День матери, Новогодние театрализованные представления, Международный женский день)</w:t>
      </w:r>
      <w:r w:rsidR="00500396" w:rsidRPr="00FC2BF9">
        <w:rPr>
          <w:rFonts w:ascii="Times New Roman" w:eastAsia="Times New Roman" w:hAnsi="Times New Roman" w:cs="Times New Roman"/>
          <w:sz w:val="24"/>
          <w:szCs w:val="24"/>
        </w:rPr>
        <w:t xml:space="preserve">, ежегодные Отчетные концерты школы, </w:t>
      </w:r>
      <w:r w:rsidR="00500396" w:rsidRPr="00FC2BF9">
        <w:rPr>
          <w:rFonts w:ascii="Times New Roman" w:eastAsia="Times New Roman" w:hAnsi="Times New Roman" w:cs="Times New Roman"/>
          <w:bCs/>
          <w:sz w:val="24"/>
          <w:szCs w:val="24"/>
        </w:rPr>
        <w:t>видеоконцерт</w:t>
      </w:r>
      <w:r w:rsidR="00A60A86" w:rsidRPr="00FC2BF9">
        <w:rPr>
          <w:rFonts w:ascii="Times New Roman" w:eastAsia="Times New Roman" w:hAnsi="Times New Roman" w:cs="Times New Roman"/>
          <w:bCs/>
          <w:sz w:val="24"/>
          <w:szCs w:val="24"/>
        </w:rPr>
        <w:t>ы, например:</w:t>
      </w:r>
      <w:r w:rsidR="00500396" w:rsidRPr="00FC2BF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F636C" w:rsidRPr="00FC2BF9">
        <w:rPr>
          <w:rFonts w:ascii="Times New Roman" w:eastAsia="Times New Roman" w:hAnsi="Times New Roman" w:cs="Times New Roman"/>
          <w:bCs/>
          <w:sz w:val="24"/>
          <w:szCs w:val="24"/>
        </w:rPr>
        <w:t>Нам дороги эти позабыть нельзя…</w:t>
      </w:r>
      <w:hyperlink r:id="rId9" w:tooltip="Примите наш поклон, фронтовики" w:history="1"/>
      <w:r w:rsidR="005F636C" w:rsidRPr="00FC2BF9">
        <w:rPr>
          <w:rFonts w:ascii="Times New Roman" w:eastAsia="Times New Roman" w:hAnsi="Times New Roman" w:cs="Times New Roman"/>
          <w:sz w:val="24"/>
          <w:szCs w:val="24"/>
        </w:rPr>
        <w:t>» (2021</w:t>
      </w:r>
      <w:r w:rsidR="00500396" w:rsidRPr="00FC2BF9">
        <w:rPr>
          <w:rFonts w:ascii="Times New Roman" w:eastAsia="Times New Roman" w:hAnsi="Times New Roman" w:cs="Times New Roman"/>
          <w:sz w:val="24"/>
          <w:szCs w:val="24"/>
        </w:rPr>
        <w:t xml:space="preserve">, публикация на канале </w:t>
      </w:r>
      <w:r w:rsidR="00500396" w:rsidRPr="00FC2BF9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r w:rsidR="00500396" w:rsidRPr="00FC2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636C" w:rsidRPr="00FC2BF9">
        <w:t xml:space="preserve"> </w:t>
      </w:r>
      <w:hyperlink r:id="rId10" w:history="1">
        <w:r w:rsidR="005F636C" w:rsidRPr="00FC2BF9">
          <w:rPr>
            <w:rStyle w:val="a4"/>
          </w:rPr>
          <w:t>Костинская ДМШ - YouTube</w:t>
        </w:r>
      </w:hyperlink>
      <w:r w:rsidR="00500396" w:rsidRPr="00FC2BF9">
        <w:rPr>
          <w:rFonts w:cs="Times New Roman"/>
          <w:lang w:eastAsia="en-US"/>
        </w:rPr>
        <w:t>)</w:t>
      </w:r>
    </w:p>
    <w:p w:rsidR="00EF5E82" w:rsidRPr="00FC2BF9" w:rsidRDefault="00D53499" w:rsidP="00AC0DD1">
      <w:pPr>
        <w:widowControl w:val="0"/>
        <w:spacing w:line="276" w:lineRule="auto"/>
        <w:ind w:left="1" w:right="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За </w:t>
      </w:r>
      <w:r w:rsidR="00D14B2B"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2021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год школа организовала </w:t>
      </w:r>
      <w:r w:rsidR="00284EEE"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1</w:t>
      </w:r>
      <w:r w:rsidR="00836FD1"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7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F77AB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концертно-выставочных 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мероприяти</w:t>
      </w:r>
      <w:r w:rsidR="00284EEE"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="00F77AB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где </w:t>
      </w:r>
      <w:r w:rsidR="00F77AB6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 xml:space="preserve">приняло участие </w:t>
      </w:r>
      <w:r w:rsidR="005C7E70">
        <w:rPr>
          <w:rFonts w:ascii="Times New Roman" w:eastAsia="Times New Roman" w:hAnsi="Times New Roman" w:cs="Times New Roman"/>
          <w:color w:val="000009"/>
          <w:sz w:val="24"/>
          <w:szCs w:val="24"/>
        </w:rPr>
        <w:t>60 учащихся, что составляет 92% от общего контингента учащихся Костинской детской музыкальной школы.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500396" w:rsidRPr="00FC2BF9">
        <w:rPr>
          <w:rFonts w:ascii="Times New Roman" w:eastAsia="Times New Roman" w:hAnsi="Times New Roman" w:cs="Times New Roman"/>
          <w:sz w:val="24"/>
          <w:szCs w:val="24"/>
        </w:rPr>
        <w:t xml:space="preserve">Площадками для концертов являются: Костинская ДМШ, </w:t>
      </w:r>
      <w:r w:rsidR="00836FD1" w:rsidRPr="00FC2BF9">
        <w:rPr>
          <w:rFonts w:ascii="Times New Roman" w:eastAsia="Times New Roman" w:hAnsi="Times New Roman" w:cs="Times New Roman"/>
          <w:sz w:val="24"/>
          <w:szCs w:val="24"/>
        </w:rPr>
        <w:t>площадки на открытом воздухе в с.Костино, с.Невьянском, с.Толмачево.</w:t>
      </w:r>
      <w:r w:rsidR="00152859" w:rsidRPr="00FC2BF9">
        <w:rPr>
          <w:rFonts w:ascii="Times New Roman" w:eastAsia="Times New Roman" w:hAnsi="Times New Roman" w:cs="Times New Roman"/>
          <w:sz w:val="24"/>
          <w:szCs w:val="24"/>
        </w:rPr>
        <w:t xml:space="preserve"> Большая часть мероприятий </w:t>
      </w:r>
      <w:r w:rsidR="0052379E" w:rsidRPr="00FC2BF9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в видео </w:t>
      </w:r>
      <w:r w:rsidR="00152859" w:rsidRPr="00FC2BF9">
        <w:rPr>
          <w:rFonts w:ascii="Times New Roman" w:eastAsia="Times New Roman" w:hAnsi="Times New Roman" w:cs="Times New Roman"/>
          <w:sz w:val="24"/>
          <w:szCs w:val="24"/>
        </w:rPr>
        <w:t>формате.</w:t>
      </w:r>
    </w:p>
    <w:p w:rsidR="00EF5E82" w:rsidRPr="00FC2BF9" w:rsidRDefault="00D53499" w:rsidP="00AC0DD1">
      <w:pPr>
        <w:widowControl w:val="0"/>
        <w:spacing w:before="240" w:line="276" w:lineRule="auto"/>
        <w:ind w:right="-2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3028A3" w:rsidRPr="00546249" w:rsidRDefault="00D53499" w:rsidP="00AC0DD1">
      <w:pPr>
        <w:widowControl w:val="0"/>
        <w:spacing w:line="276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</w:t>
      </w:r>
      <w:r w:rsidR="00AC0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концертной</w:t>
      </w:r>
      <w:r w:rsidR="00AC0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C0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</w:t>
      </w:r>
      <w:r w:rsidR="00AC0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AC0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совместных творческих проектов, организацию и проведение концертов для различных групп</w:t>
      </w:r>
      <w:r w:rsidR="00AC0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населения. Концертная</w:t>
      </w:r>
      <w:r w:rsidR="00AC0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помогает раскрытию</w:t>
      </w:r>
      <w:r w:rsidR="00AC0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возможностей ребенка путем вовлечения его в посильную для него исполнит</w:t>
      </w:r>
      <w:r w:rsidR="00F77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ельскую деятельность. </w:t>
      </w:r>
      <w:r w:rsidR="00302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детей Костинской детской музыкальной школы, привлекаемых к участию в различных творческих мероприятиях, в том числе проводимых непосредственно школой, от общего числа детей, обучающихся в ДМШ, соответствует </w:t>
      </w:r>
      <w:r w:rsidR="003028A3">
        <w:rPr>
          <w:rFonts w:ascii="Times New Roman" w:eastAsia="Times New Roman" w:hAnsi="Times New Roman" w:cs="Times New Roman"/>
          <w:sz w:val="24"/>
          <w:szCs w:val="24"/>
        </w:rPr>
        <w:t>Плану мероприятий («дорожная карта») по перспективному развитию детских школ искусств по видам искусств на 2018-2022 годы</w:t>
      </w:r>
      <w:r w:rsidR="007060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268">
        <w:rPr>
          <w:rFonts w:ascii="Times New Roman" w:eastAsia="Times New Roman" w:hAnsi="Times New Roman" w:cs="Times New Roman"/>
          <w:sz w:val="24"/>
          <w:szCs w:val="24"/>
        </w:rPr>
        <w:t xml:space="preserve"> Большая часть концертно-выставочных мероприятий проводилась </w:t>
      </w:r>
      <w:r w:rsidR="003E4268" w:rsidRPr="00FC2BF9">
        <w:rPr>
          <w:rFonts w:ascii="Times New Roman" w:eastAsia="Times New Roman" w:hAnsi="Times New Roman" w:cs="Times New Roman"/>
          <w:sz w:val="24"/>
          <w:szCs w:val="24"/>
        </w:rPr>
        <w:t>в видео формате</w:t>
      </w:r>
      <w:r w:rsidR="00B5361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</w:t>
      </w:r>
      <w:r w:rsidR="003E4268">
        <w:rPr>
          <w:rFonts w:ascii="Times New Roman" w:eastAsia="Times New Roman" w:hAnsi="Times New Roman" w:cs="Times New Roman"/>
          <w:sz w:val="24"/>
          <w:szCs w:val="24"/>
        </w:rPr>
        <w:t xml:space="preserve"> с рекомендациями</w:t>
      </w:r>
      <w:r w:rsidR="003E4268" w:rsidRPr="003E4268">
        <w:rPr>
          <w:rFonts w:ascii="Tahoma" w:hAnsi="Tahoma" w:cs="Tahoma"/>
          <w:color w:val="000000"/>
          <w:sz w:val="11"/>
          <w:szCs w:val="11"/>
          <w:shd w:val="clear" w:color="auto" w:fill="F8F8F8"/>
        </w:rPr>
        <w:t xml:space="preserve"> </w:t>
      </w:r>
      <w:r w:rsidR="003E4268" w:rsidRPr="003A26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Федеральной службы по надзору в сфере защиты прав потребителей и благополучия человека по предупреждению распространения</w:t>
      </w:r>
      <w:r w:rsidR="00546249" w:rsidRPr="003A26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новой коронавирусной инфекции (COVID-19).</w:t>
      </w:r>
    </w:p>
    <w:p w:rsidR="00B5196D" w:rsidRDefault="00F77AB6" w:rsidP="00AC0DD1">
      <w:pPr>
        <w:widowControl w:val="0"/>
        <w:spacing w:after="120" w:line="276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п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вовлекать учащихся в концертно-выставочную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деятельность, формировать художественный вкус, реализовывать творческие 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 w:rsidR="00706022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расширять географию проводимых школой мероприятий.</w:t>
      </w:r>
    </w:p>
    <w:p w:rsidR="00860CB7" w:rsidRPr="00FC2BF9" w:rsidRDefault="00860CB7" w:rsidP="00AC0DD1">
      <w:pPr>
        <w:widowControl w:val="0"/>
        <w:spacing w:after="120" w:line="276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E82" w:rsidRPr="00FC2BF9" w:rsidRDefault="00D53499" w:rsidP="00FC2BF9">
      <w:pPr>
        <w:widowControl w:val="0"/>
        <w:spacing w:after="120"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</w:t>
      </w:r>
    </w:p>
    <w:p w:rsidR="00EF5E82" w:rsidRPr="00FC2BF9" w:rsidRDefault="00D53499" w:rsidP="00FC2BF9">
      <w:pPr>
        <w:widowControl w:val="0"/>
        <w:spacing w:line="276" w:lineRule="auto"/>
        <w:ind w:left="1"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Методическая работа </w:t>
      </w:r>
      <w:r w:rsidR="00BE092F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</w:t>
      </w:r>
      <w:r w:rsidR="00BE092F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ежегодно разрабатываемым и утвержденным годовым планом.</w:t>
      </w:r>
    </w:p>
    <w:p w:rsidR="00EF5E82" w:rsidRPr="00FC2BF9" w:rsidRDefault="00D53499" w:rsidP="00FC2BF9">
      <w:pPr>
        <w:widowControl w:val="0"/>
        <w:spacing w:line="276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методической работы</w:t>
      </w:r>
      <w:r w:rsidR="000951A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совершенствование образовательного процесса, обеспечение качественного обучения детей. Она направлена на повышение профессионального уровня преподавателей, совершенствование и укрепление учебно-методической базы образовательного процесса.</w:t>
      </w:r>
    </w:p>
    <w:p w:rsidR="00EF5E82" w:rsidRPr="00FC2BF9" w:rsidRDefault="00D53499" w:rsidP="00860CB7">
      <w:pPr>
        <w:widowControl w:val="0"/>
        <w:spacing w:line="276" w:lineRule="auto"/>
        <w:ind w:right="-2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направлена на решение следующих задач:</w:t>
      </w:r>
    </w:p>
    <w:p w:rsidR="00EF5E82" w:rsidRPr="006E5BA6" w:rsidRDefault="00D53499" w:rsidP="006E5BA6">
      <w:pPr>
        <w:pStyle w:val="a3"/>
        <w:widowControl w:val="0"/>
        <w:numPr>
          <w:ilvl w:val="0"/>
          <w:numId w:val="21"/>
        </w:numPr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6E5BA6">
        <w:rPr>
          <w:rFonts w:ascii="Times New Roman" w:eastAsia="Times New Roman" w:hAnsi="Times New Roman" w:cs="Times New Roman"/>
          <w:color w:val="000009"/>
          <w:sz w:val="24"/>
          <w:szCs w:val="24"/>
        </w:rPr>
        <w:t>совершенствование</w:t>
      </w:r>
      <w:r w:rsidR="006E5BA6" w:rsidRPr="006E5BA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E5BA6">
        <w:rPr>
          <w:rFonts w:ascii="Times New Roman" w:eastAsia="Times New Roman" w:hAnsi="Times New Roman" w:cs="Times New Roman"/>
          <w:color w:val="000009"/>
          <w:sz w:val="24"/>
          <w:szCs w:val="24"/>
        </w:rPr>
        <w:t>системы</w:t>
      </w:r>
      <w:r w:rsidR="006E5BA6" w:rsidRPr="006E5BA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E5BA6">
        <w:rPr>
          <w:rFonts w:ascii="Times New Roman" w:eastAsia="Times New Roman" w:hAnsi="Times New Roman" w:cs="Times New Roman"/>
          <w:color w:val="000009"/>
          <w:sz w:val="24"/>
          <w:szCs w:val="24"/>
        </w:rPr>
        <w:t>учебно-воспитательного</w:t>
      </w:r>
      <w:r w:rsidR="006E5BA6" w:rsidRPr="006E5BA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E5BA6">
        <w:rPr>
          <w:rFonts w:ascii="Times New Roman" w:eastAsia="Times New Roman" w:hAnsi="Times New Roman" w:cs="Times New Roman"/>
          <w:color w:val="000009"/>
          <w:sz w:val="24"/>
          <w:szCs w:val="24"/>
        </w:rPr>
        <w:t>процесса:</w:t>
      </w:r>
      <w:r w:rsidR="006E5BA6" w:rsidRPr="006E5BA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E5BA6">
        <w:rPr>
          <w:rFonts w:ascii="Times New Roman" w:eastAsia="Times New Roman" w:hAnsi="Times New Roman" w:cs="Times New Roman"/>
          <w:color w:val="000009"/>
          <w:sz w:val="24"/>
          <w:szCs w:val="24"/>
        </w:rPr>
        <w:t>обновление содержания образования, обновление образовательных технологий воспитания и обучения;</w:t>
      </w:r>
    </w:p>
    <w:p w:rsidR="00F9276E" w:rsidRPr="002B0C31" w:rsidRDefault="00D53499" w:rsidP="002B0C31">
      <w:pPr>
        <w:pStyle w:val="a3"/>
        <w:widowControl w:val="0"/>
        <w:numPr>
          <w:ilvl w:val="0"/>
          <w:numId w:val="21"/>
        </w:numPr>
        <w:spacing w:before="3" w:line="276" w:lineRule="auto"/>
        <w:ind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>систематизация содержания эффективных форм и методов обучения;</w:t>
      </w:r>
    </w:p>
    <w:p w:rsidR="00EF5E82" w:rsidRPr="002B0C31" w:rsidRDefault="00D53499" w:rsidP="002B0C31">
      <w:pPr>
        <w:pStyle w:val="a3"/>
        <w:widowControl w:val="0"/>
        <w:numPr>
          <w:ilvl w:val="0"/>
          <w:numId w:val="21"/>
        </w:numPr>
        <w:spacing w:line="276" w:lineRule="auto"/>
        <w:ind w:right="-4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>выявление одаренных детей и обеспечение условий для их дальнейшего образования и творческого развития на всех этапах обучения;</w:t>
      </w:r>
    </w:p>
    <w:p w:rsidR="00B5196D" w:rsidRPr="002B0C31" w:rsidRDefault="00D53499" w:rsidP="002B0C31">
      <w:pPr>
        <w:pStyle w:val="a3"/>
        <w:widowControl w:val="0"/>
        <w:numPr>
          <w:ilvl w:val="0"/>
          <w:numId w:val="21"/>
        </w:numPr>
        <w:spacing w:before="6" w:line="276" w:lineRule="auto"/>
        <w:ind w:right="-53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>создание условий для профессионального педагогического роста педагогических кадров и успешного внедрения и распространения педагогического опыта;</w:t>
      </w:r>
    </w:p>
    <w:p w:rsidR="00EF5E82" w:rsidRPr="002B0C31" w:rsidRDefault="00D53499" w:rsidP="002B0C31">
      <w:pPr>
        <w:pStyle w:val="a3"/>
        <w:widowControl w:val="0"/>
        <w:numPr>
          <w:ilvl w:val="0"/>
          <w:numId w:val="21"/>
        </w:numPr>
        <w:tabs>
          <w:tab w:val="left" w:pos="1727"/>
          <w:tab w:val="left" w:pos="3425"/>
          <w:tab w:val="left" w:pos="3818"/>
          <w:tab w:val="left" w:pos="6797"/>
          <w:tab w:val="left" w:pos="7545"/>
        </w:tabs>
        <w:spacing w:before="4" w:line="276" w:lineRule="auto"/>
        <w:ind w:right="-5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>укрепление</w:t>
      </w:r>
      <w:r w:rsid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>методической</w:t>
      </w:r>
      <w:r w:rsid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материально-</w:t>
      </w:r>
      <w:r w:rsidRP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>технической</w:t>
      </w:r>
      <w:r w:rsid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>базы</w:t>
      </w:r>
      <w:r w:rsid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2B0C31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образовательного процесса.</w:t>
      </w:r>
    </w:p>
    <w:p w:rsidR="00EF5E82" w:rsidRPr="00FC2BF9" w:rsidRDefault="00D53499" w:rsidP="00871297">
      <w:pPr>
        <w:widowControl w:val="0"/>
        <w:spacing w:before="3" w:line="276" w:lineRule="auto"/>
        <w:ind w:right="-5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методической работы, применяемые в Школе с целью повышения профессиональной квалификации преподавателей:</w:t>
      </w:r>
    </w:p>
    <w:p w:rsidR="00EF5E82" w:rsidRPr="00AE6393" w:rsidRDefault="00D53499" w:rsidP="00AE6393">
      <w:pPr>
        <w:pStyle w:val="a3"/>
        <w:widowControl w:val="0"/>
        <w:numPr>
          <w:ilvl w:val="0"/>
          <w:numId w:val="22"/>
        </w:numPr>
        <w:spacing w:before="3" w:line="276" w:lineRule="auto"/>
        <w:ind w:right="-5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E6393">
        <w:rPr>
          <w:rFonts w:ascii="Times New Roman" w:eastAsia="Times New Roman" w:hAnsi="Times New Roman" w:cs="Times New Roman"/>
          <w:color w:val="000009"/>
          <w:sz w:val="24"/>
          <w:szCs w:val="24"/>
        </w:rPr>
        <w:t>подготовка сообщений на педагогическом совете, совещаниях при директоре и заместителе директора по учебно-воспитательной работе, круглом столе;</w:t>
      </w:r>
    </w:p>
    <w:p w:rsidR="00EF5E82" w:rsidRPr="00AE6393" w:rsidRDefault="00D53499" w:rsidP="00AE6393">
      <w:pPr>
        <w:pStyle w:val="a3"/>
        <w:widowControl w:val="0"/>
        <w:numPr>
          <w:ilvl w:val="0"/>
          <w:numId w:val="22"/>
        </w:numPr>
        <w:spacing w:before="4" w:line="276" w:lineRule="auto"/>
        <w:ind w:right="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E6393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 xml:space="preserve">наставничество, консультации, </w:t>
      </w:r>
      <w:r w:rsidR="00AE6393">
        <w:rPr>
          <w:rFonts w:ascii="Times New Roman" w:eastAsia="Times New Roman" w:hAnsi="Times New Roman" w:cs="Times New Roman"/>
          <w:color w:val="000009"/>
          <w:sz w:val="24"/>
          <w:szCs w:val="24"/>
        </w:rPr>
        <w:t>собеседования, самообразование;</w:t>
      </w:r>
    </w:p>
    <w:p w:rsidR="00EF5E82" w:rsidRPr="00A3463F" w:rsidRDefault="00D53499" w:rsidP="0000719A">
      <w:pPr>
        <w:pStyle w:val="a3"/>
        <w:widowControl w:val="0"/>
        <w:numPr>
          <w:ilvl w:val="0"/>
          <w:numId w:val="22"/>
        </w:numPr>
        <w:spacing w:line="276" w:lineRule="auto"/>
        <w:ind w:right="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3463F">
        <w:rPr>
          <w:rFonts w:ascii="Times New Roman" w:eastAsia="Times New Roman" w:hAnsi="Times New Roman" w:cs="Times New Roman"/>
          <w:color w:val="000009"/>
          <w:sz w:val="24"/>
          <w:szCs w:val="24"/>
        </w:rPr>
        <w:t>подготовка и выступления с докладами на научно-практических конференциях, курсах повышения квалификации;</w:t>
      </w:r>
    </w:p>
    <w:p w:rsidR="0000719A" w:rsidRDefault="00D53499" w:rsidP="0000719A">
      <w:pPr>
        <w:pStyle w:val="a3"/>
        <w:widowControl w:val="0"/>
        <w:numPr>
          <w:ilvl w:val="0"/>
          <w:numId w:val="22"/>
        </w:numPr>
        <w:spacing w:before="4" w:line="276" w:lineRule="auto"/>
        <w:ind w:right="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00719A">
        <w:rPr>
          <w:rFonts w:ascii="Times New Roman" w:eastAsia="Times New Roman" w:hAnsi="Times New Roman" w:cs="Times New Roman"/>
          <w:color w:val="000009"/>
          <w:sz w:val="24"/>
          <w:szCs w:val="24"/>
        </w:rPr>
        <w:t>участие преподавателей в качестве членов жюри конкурсов и фестивалей;</w:t>
      </w:r>
    </w:p>
    <w:p w:rsidR="00EF5E82" w:rsidRPr="0000719A" w:rsidRDefault="00D53499" w:rsidP="0000719A">
      <w:pPr>
        <w:pStyle w:val="a3"/>
        <w:widowControl w:val="0"/>
        <w:numPr>
          <w:ilvl w:val="0"/>
          <w:numId w:val="22"/>
        </w:numPr>
        <w:spacing w:before="4" w:line="276" w:lineRule="auto"/>
        <w:ind w:right="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00719A">
        <w:rPr>
          <w:rFonts w:ascii="Times New Roman" w:eastAsia="Times New Roman" w:hAnsi="Times New Roman" w:cs="Times New Roman"/>
          <w:color w:val="000009"/>
          <w:sz w:val="24"/>
          <w:szCs w:val="24"/>
        </w:rPr>
        <w:t>участие преподавателей в конкурсах методических работ;</w:t>
      </w:r>
    </w:p>
    <w:p w:rsidR="00EF5E82" w:rsidRPr="0000719A" w:rsidRDefault="00D53499" w:rsidP="0000719A">
      <w:pPr>
        <w:pStyle w:val="a3"/>
        <w:widowControl w:val="0"/>
        <w:numPr>
          <w:ilvl w:val="0"/>
          <w:numId w:val="22"/>
        </w:numPr>
        <w:spacing w:line="276" w:lineRule="auto"/>
        <w:ind w:right="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00719A">
        <w:rPr>
          <w:rFonts w:ascii="Times New Roman" w:eastAsia="Times New Roman" w:hAnsi="Times New Roman" w:cs="Times New Roman"/>
          <w:color w:val="000009"/>
          <w:sz w:val="24"/>
          <w:szCs w:val="24"/>
        </w:rPr>
        <w:t>повышение квалификации на краткосрочных курсах ПК, в рамках семинаров, мастер-классов и т.п.</w:t>
      </w:r>
    </w:p>
    <w:p w:rsidR="00EF5E82" w:rsidRPr="00FC2BF9" w:rsidRDefault="00D53499" w:rsidP="00FC2BF9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структурой, регламентирующей методическую работу в школе, является </w:t>
      </w:r>
      <w:r w:rsidR="000242D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коллегиальный орган управления ‒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 совет Школы, обеспечивающий направленность и организацию методической деятельности педагогического коллектива</w:t>
      </w:r>
      <w:r w:rsidRPr="00FC2B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педагогических советов Школы реализует четыре избранных приоритетных направления:</w:t>
      </w:r>
    </w:p>
    <w:p w:rsidR="00EF5E82" w:rsidRPr="004041A3" w:rsidRDefault="00D53499" w:rsidP="004041A3">
      <w:pPr>
        <w:pStyle w:val="a3"/>
        <w:widowControl w:val="0"/>
        <w:numPr>
          <w:ilvl w:val="0"/>
          <w:numId w:val="23"/>
        </w:numPr>
        <w:spacing w:before="2" w:line="276" w:lineRule="auto"/>
        <w:ind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4041A3">
        <w:rPr>
          <w:rFonts w:ascii="Times New Roman" w:eastAsia="Times New Roman" w:hAnsi="Times New Roman" w:cs="Times New Roman"/>
          <w:color w:val="000009"/>
          <w:sz w:val="24"/>
          <w:szCs w:val="24"/>
        </w:rPr>
        <w:t>управление развитием образования;</w:t>
      </w:r>
    </w:p>
    <w:p w:rsidR="00EF5E82" w:rsidRPr="004041A3" w:rsidRDefault="00D53499" w:rsidP="004041A3">
      <w:pPr>
        <w:pStyle w:val="a3"/>
        <w:widowControl w:val="0"/>
        <w:numPr>
          <w:ilvl w:val="0"/>
          <w:numId w:val="23"/>
        </w:numPr>
        <w:spacing w:line="276" w:lineRule="auto"/>
        <w:ind w:right="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4041A3">
        <w:rPr>
          <w:rFonts w:ascii="Times New Roman" w:eastAsia="Times New Roman" w:hAnsi="Times New Roman" w:cs="Times New Roman"/>
          <w:color w:val="000009"/>
          <w:sz w:val="24"/>
          <w:szCs w:val="24"/>
        </w:rPr>
        <w:t>обновление содержания образования в связи с переходом на новые образовательные программы в соответствии с федеральными государственными требованиями;</w:t>
      </w:r>
    </w:p>
    <w:p w:rsidR="00EF5E82" w:rsidRPr="004041A3" w:rsidRDefault="00D53499" w:rsidP="004041A3">
      <w:pPr>
        <w:pStyle w:val="a3"/>
        <w:widowControl w:val="0"/>
        <w:numPr>
          <w:ilvl w:val="0"/>
          <w:numId w:val="23"/>
        </w:numPr>
        <w:spacing w:before="5" w:line="276" w:lineRule="auto"/>
        <w:ind w:right="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4041A3">
        <w:rPr>
          <w:rFonts w:ascii="Times New Roman" w:eastAsia="Times New Roman" w:hAnsi="Times New Roman" w:cs="Times New Roman"/>
          <w:color w:val="000009"/>
          <w:sz w:val="24"/>
          <w:szCs w:val="24"/>
        </w:rPr>
        <w:t>повышение уровня профессионализма преподавателей через внедрение новых образовательных технологий;</w:t>
      </w:r>
    </w:p>
    <w:p w:rsidR="00EE0CDC" w:rsidRPr="00EE0CDC" w:rsidRDefault="00D53499" w:rsidP="00B308D0">
      <w:pPr>
        <w:pStyle w:val="a3"/>
        <w:widowControl w:val="0"/>
        <w:numPr>
          <w:ilvl w:val="0"/>
          <w:numId w:val="23"/>
        </w:numPr>
        <w:spacing w:before="5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1A3"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личностно-ориентированное общение участников образовательного процесса.</w:t>
      </w:r>
    </w:p>
    <w:p w:rsidR="00F0287C" w:rsidRPr="00FC2BF9" w:rsidRDefault="00D53499" w:rsidP="000242DD">
      <w:pPr>
        <w:widowControl w:val="0"/>
        <w:spacing w:line="276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D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педсоветы за 20</w:t>
      </w:r>
      <w:r w:rsidR="00BD0BF7" w:rsidRPr="00EE0CDC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EE0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посвящались представлению и обсуждению</w:t>
      </w:r>
      <w:r w:rsidR="00EE0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методических пособий, разработок, творческих проект</w:t>
      </w:r>
      <w:r w:rsidR="002A0F0E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Педагогические</w:t>
      </w:r>
      <w:r w:rsidR="0056006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 Школы проходят с использованием различных форм, методик, повышающих активность участия преп</w:t>
      </w:r>
      <w:r w:rsidR="00EE0CDC"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одавателей в работе педсоветов.</w:t>
      </w:r>
    </w:p>
    <w:p w:rsidR="00EF5E82" w:rsidRPr="00FC2BF9" w:rsidRDefault="00D53499" w:rsidP="00F449D9">
      <w:pPr>
        <w:widowControl w:val="0"/>
        <w:spacing w:after="240" w:line="276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текущем учебном году реализуется</w:t>
      </w:r>
      <w:r w:rsidR="00F44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287C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сновное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</w:t>
      </w:r>
      <w:r w:rsidR="00F0287C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</w:t>
      </w:r>
      <w:r w:rsidR="00F0287C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</w:t>
      </w:r>
      <w:r w:rsidR="00135F5C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тов: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организационно-содержательн</w:t>
      </w:r>
      <w:r w:rsidR="00F0287C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F0287C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ловий для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</w:t>
      </w:r>
      <w:r w:rsidR="00F0287C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 предпрофессиональных и общеразвивающих программ в области искусств.</w:t>
      </w:r>
    </w:p>
    <w:tbl>
      <w:tblPr>
        <w:tblW w:w="9575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475"/>
        <w:gridCol w:w="1074"/>
        <w:gridCol w:w="1774"/>
        <w:gridCol w:w="4130"/>
        <w:gridCol w:w="2043"/>
      </w:tblGrid>
      <w:tr w:rsidR="00EF5E82" w:rsidRPr="00FC2BF9" w:rsidTr="00C872F1">
        <w:trPr>
          <w:cantSplit/>
          <w:trHeight w:hRule="exact" w:val="479"/>
        </w:trPr>
        <w:tc>
          <w:tcPr>
            <w:tcW w:w="79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E82" w:rsidRPr="00FC2BF9" w:rsidRDefault="00EF5E82" w:rsidP="00FC2BF9">
            <w:pPr>
              <w:spacing w:line="276" w:lineRule="auto"/>
            </w:pPr>
          </w:p>
        </w:tc>
        <w:tc>
          <w:tcPr>
            <w:tcW w:w="9496" w:type="dxa"/>
            <w:gridSpan w:val="5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E82" w:rsidRPr="00FC2BF9" w:rsidRDefault="00D53499" w:rsidP="00FC2BF9">
            <w:pPr>
              <w:widowControl w:val="0"/>
              <w:spacing w:before="120" w:after="120" w:line="276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Методические мероприятия и открытые уроки</w:t>
            </w:r>
          </w:p>
        </w:tc>
      </w:tr>
      <w:tr w:rsidR="00EF5E82" w:rsidRPr="00FC2BF9" w:rsidTr="00C872F1">
        <w:trPr>
          <w:cantSplit/>
          <w:trHeight w:hRule="exact" w:val="480"/>
        </w:trPr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E82" w:rsidRPr="00FC2BF9" w:rsidRDefault="00EF5E82" w:rsidP="00FC2BF9">
            <w:pPr>
              <w:spacing w:line="276" w:lineRule="auto"/>
            </w:pPr>
          </w:p>
        </w:tc>
        <w:tc>
          <w:tcPr>
            <w:tcW w:w="4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E82" w:rsidRPr="00FC2BF9" w:rsidRDefault="00D53499" w:rsidP="00FC2BF9">
            <w:pPr>
              <w:widowControl w:val="0"/>
              <w:spacing w:before="12" w:line="276" w:lineRule="auto"/>
              <w:ind w:left="64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E82" w:rsidRPr="00FC2BF9" w:rsidRDefault="00EF5E82" w:rsidP="00FC2BF9">
            <w:pPr>
              <w:spacing w:after="8" w:line="276" w:lineRule="auto"/>
              <w:rPr>
                <w:sz w:val="12"/>
                <w:szCs w:val="12"/>
              </w:rPr>
            </w:pPr>
          </w:p>
          <w:p w:rsidR="00EF5E82" w:rsidRPr="00FC2BF9" w:rsidRDefault="00D53499" w:rsidP="00FC2BF9">
            <w:pPr>
              <w:widowControl w:val="0"/>
              <w:spacing w:line="276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E82" w:rsidRPr="00FC2BF9" w:rsidRDefault="00EF5E82" w:rsidP="00FC2BF9">
            <w:pPr>
              <w:spacing w:after="8" w:line="276" w:lineRule="auto"/>
              <w:rPr>
                <w:sz w:val="12"/>
                <w:szCs w:val="12"/>
              </w:rPr>
            </w:pPr>
          </w:p>
          <w:p w:rsidR="00EF5E82" w:rsidRPr="00FC2BF9" w:rsidRDefault="00D53499" w:rsidP="00FC2BF9">
            <w:pPr>
              <w:widowControl w:val="0"/>
              <w:spacing w:line="276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E82" w:rsidRPr="00FC2BF9" w:rsidRDefault="00EF5E82" w:rsidP="00FC2BF9">
            <w:pPr>
              <w:spacing w:after="8" w:line="276" w:lineRule="auto"/>
              <w:rPr>
                <w:sz w:val="12"/>
                <w:szCs w:val="12"/>
              </w:rPr>
            </w:pPr>
          </w:p>
          <w:p w:rsidR="00EF5E82" w:rsidRPr="00FC2BF9" w:rsidRDefault="00D53499" w:rsidP="00FC2BF9">
            <w:pPr>
              <w:widowControl w:val="0"/>
              <w:spacing w:line="276" w:lineRule="auto"/>
              <w:ind w:left="7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Мероприятие/разработка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E82" w:rsidRPr="00FC2BF9" w:rsidRDefault="00EF5E82" w:rsidP="00FC2BF9">
            <w:pPr>
              <w:spacing w:after="8" w:line="276" w:lineRule="auto"/>
              <w:rPr>
                <w:sz w:val="12"/>
                <w:szCs w:val="12"/>
              </w:rPr>
            </w:pPr>
          </w:p>
          <w:p w:rsidR="00EF5E82" w:rsidRPr="00FC2BF9" w:rsidRDefault="00D53499" w:rsidP="00FC2BF9">
            <w:pPr>
              <w:widowControl w:val="0"/>
              <w:spacing w:line="276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6F53AF" w:rsidRPr="00FC2BF9" w:rsidTr="00C872F1">
        <w:trPr>
          <w:cantSplit/>
          <w:trHeight w:hRule="exact" w:val="764"/>
        </w:trPr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spacing w:line="276" w:lineRule="auto"/>
            </w:pPr>
          </w:p>
        </w:tc>
        <w:tc>
          <w:tcPr>
            <w:tcW w:w="4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Музыкально-теоретические дисциплины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C2BF9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Электронное учебное пособие: презентация «Классицизм»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Бурлакова Н.В.</w:t>
            </w:r>
          </w:p>
        </w:tc>
      </w:tr>
      <w:tr w:rsidR="006F53AF" w:rsidRPr="00FC2BF9" w:rsidTr="00C872F1">
        <w:trPr>
          <w:cantSplit/>
          <w:trHeight w:hRule="exact" w:val="704"/>
        </w:trPr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spacing w:line="276" w:lineRule="auto"/>
            </w:pPr>
          </w:p>
        </w:tc>
        <w:tc>
          <w:tcPr>
            <w:tcW w:w="4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Музыкально-теоретические дисциплины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</w:rPr>
              <w:t>Разработка проекта «Хоровой концерт»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Бурлакова Н.В.</w:t>
            </w:r>
          </w:p>
        </w:tc>
      </w:tr>
      <w:tr w:rsidR="006F53AF" w:rsidRPr="00FC2BF9" w:rsidTr="00C872F1">
        <w:trPr>
          <w:cantSplit/>
          <w:trHeight w:hRule="exact" w:val="528"/>
        </w:trPr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spacing w:line="276" w:lineRule="auto"/>
            </w:pPr>
          </w:p>
        </w:tc>
        <w:tc>
          <w:tcPr>
            <w:tcW w:w="4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C872F1" w:rsidP="00FC2BF9">
            <w:pPr>
              <w:widowControl w:val="0"/>
              <w:spacing w:before="2" w:line="276" w:lineRule="auto"/>
              <w:ind w:left="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F53AF"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6F53AF" w:rsidP="00FC2BF9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</w:rPr>
              <w:t xml:space="preserve">Проект </w:t>
            </w:r>
            <w:r w:rsidRPr="00FC2BF9">
              <w:rPr>
                <w:rFonts w:ascii="Times New Roman" w:eastAsia="Times New Roman" w:hAnsi="Times New Roman" w:cs="Times New Roman"/>
                <w:bCs/>
                <w:color w:val="000000"/>
              </w:rPr>
              <w:t>«Нам дороги эти позабыть нельзя…</w:t>
            </w:r>
            <w:hyperlink r:id="rId11" w:tooltip="Примите наш поклон, фронтовики" w:history="1"/>
            <w:r w:rsidRPr="00FC2BF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AF" w:rsidRPr="00FC2BF9" w:rsidRDefault="005635F6" w:rsidP="00FC2BF9">
            <w:pPr>
              <w:widowControl w:val="0"/>
              <w:spacing w:before="2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Бурлакова Н.В.</w:t>
            </w:r>
          </w:p>
        </w:tc>
      </w:tr>
      <w:tr w:rsidR="00D40B3D" w:rsidRPr="00FC2BF9" w:rsidTr="00D40B3D">
        <w:trPr>
          <w:cantSplit/>
          <w:trHeight w:hRule="exact" w:val="622"/>
        </w:trPr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B3D" w:rsidRPr="00FC2BF9" w:rsidRDefault="00D40B3D" w:rsidP="00FC2BF9">
            <w:pPr>
              <w:spacing w:line="276" w:lineRule="auto"/>
            </w:pPr>
          </w:p>
        </w:tc>
        <w:tc>
          <w:tcPr>
            <w:tcW w:w="4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B3D" w:rsidRPr="00FC2BF9" w:rsidRDefault="00D40B3D" w:rsidP="00FC2BF9">
            <w:pPr>
              <w:widowControl w:val="0"/>
              <w:spacing w:before="2" w:line="276" w:lineRule="auto"/>
              <w:ind w:left="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B3D" w:rsidRPr="00FC2BF9" w:rsidRDefault="00D40B3D" w:rsidP="00FC2BF9">
            <w:pPr>
              <w:widowControl w:val="0"/>
              <w:spacing w:before="2" w:line="276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B3D" w:rsidRPr="00FC2BF9" w:rsidRDefault="00D40B3D" w:rsidP="00FC2BF9">
            <w:pPr>
              <w:widowControl w:val="0"/>
              <w:spacing w:before="2" w:line="276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B3D" w:rsidRPr="00FC2BF9" w:rsidRDefault="00D40B3D" w:rsidP="00FC2BF9">
            <w:pPr>
              <w:tabs>
                <w:tab w:val="left" w:pos="146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C2BF9">
              <w:rPr>
                <w:rFonts w:ascii="Times New Roman" w:eastAsia="Times New Roman" w:hAnsi="Times New Roman" w:cs="Times New Roman"/>
              </w:rPr>
              <w:t>Работа над учебным пособием по музыкальной грамоте для начинающих музыкантов.</w:t>
            </w:r>
            <w:r w:rsidRPr="00FC2BF9">
              <w:rPr>
                <w:rFonts w:ascii="Times New Roman" w:eastAsia="Times New Roman" w:hAnsi="Times New Roman" w:cs="Times New Roman"/>
              </w:rPr>
              <w:tab/>
            </w:r>
            <w:r w:rsidRPr="00FC2BF9">
              <w:rPr>
                <w:rFonts w:ascii="Times New Roman" w:eastAsia="Times New Roman" w:hAnsi="Times New Roman" w:cs="Times New Roman"/>
              </w:rPr>
              <w:tab/>
            </w:r>
            <w:r w:rsidRPr="00FC2BF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B3D" w:rsidRPr="00FC2BF9" w:rsidRDefault="00D40B3D" w:rsidP="00FC2BF9">
            <w:pPr>
              <w:widowControl w:val="0"/>
              <w:spacing w:before="2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Бурлакова Н.В.</w:t>
            </w:r>
          </w:p>
          <w:p w:rsidR="00D40B3D" w:rsidRPr="00FC2BF9" w:rsidRDefault="00D40B3D" w:rsidP="00FC2BF9">
            <w:pPr>
              <w:widowControl w:val="0"/>
              <w:spacing w:before="2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B3D" w:rsidRPr="00FC2BF9" w:rsidTr="00D40B3D">
        <w:trPr>
          <w:cantSplit/>
          <w:trHeight w:hRule="exact" w:val="843"/>
        </w:trPr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B3D" w:rsidRPr="00FC2BF9" w:rsidRDefault="00D40B3D" w:rsidP="00FC2BF9">
            <w:pPr>
              <w:spacing w:line="276" w:lineRule="auto"/>
            </w:pPr>
          </w:p>
        </w:tc>
        <w:tc>
          <w:tcPr>
            <w:tcW w:w="4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B3D" w:rsidRPr="00FC2BF9" w:rsidRDefault="00D40B3D" w:rsidP="00FC2BF9">
            <w:pPr>
              <w:widowControl w:val="0"/>
              <w:spacing w:before="2" w:line="276" w:lineRule="auto"/>
              <w:ind w:left="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B3D" w:rsidRPr="00FC2BF9" w:rsidRDefault="00D40B3D" w:rsidP="00FC2BF9">
            <w:pPr>
              <w:widowControl w:val="0"/>
              <w:spacing w:before="2" w:line="276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B3D" w:rsidRPr="00FC2BF9" w:rsidRDefault="00D40B3D" w:rsidP="00FC2BF9">
            <w:pPr>
              <w:widowControl w:val="0"/>
              <w:spacing w:before="2" w:line="276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B3D" w:rsidRPr="00FC2BF9" w:rsidRDefault="00D40B3D" w:rsidP="00FC2BF9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</w:rPr>
              <w:t>Разработка ОП «Декоративно – прикладное искусство» (ДПП), всех рабочих программ.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B3D" w:rsidRPr="00FC2BF9" w:rsidRDefault="00D40B3D" w:rsidP="00FC2BF9">
            <w:pPr>
              <w:widowControl w:val="0"/>
              <w:spacing w:before="2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sz w:val="20"/>
                <w:szCs w:val="20"/>
              </w:rPr>
              <w:t>Бурлакова Н.В., Бурлаков А.В., Молокова С.Ю.</w:t>
            </w:r>
          </w:p>
        </w:tc>
      </w:tr>
      <w:tr w:rsidR="007F2801" w:rsidRPr="00FC2BF9" w:rsidTr="00D40B3D">
        <w:trPr>
          <w:cantSplit/>
          <w:trHeight w:hRule="exact" w:val="1423"/>
        </w:trPr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801" w:rsidRPr="00FC2BF9" w:rsidRDefault="007F2801" w:rsidP="00FC2BF9">
            <w:pPr>
              <w:spacing w:line="276" w:lineRule="auto"/>
            </w:pPr>
          </w:p>
        </w:tc>
        <w:tc>
          <w:tcPr>
            <w:tcW w:w="4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801" w:rsidRPr="00FC2BF9" w:rsidRDefault="00D40B3D" w:rsidP="00FC2BF9">
            <w:pPr>
              <w:widowControl w:val="0"/>
              <w:spacing w:before="2" w:line="276" w:lineRule="auto"/>
              <w:ind w:left="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635F6"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801" w:rsidRPr="00FC2BF9" w:rsidRDefault="007F2801" w:rsidP="00FC2BF9">
            <w:pPr>
              <w:widowControl w:val="0"/>
              <w:spacing w:before="2" w:line="276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801" w:rsidRPr="00FC2BF9" w:rsidRDefault="007F2801" w:rsidP="00FC2BF9">
            <w:pPr>
              <w:widowControl w:val="0"/>
              <w:spacing w:before="2" w:line="276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801" w:rsidRPr="00FC2BF9" w:rsidRDefault="007F2801" w:rsidP="00FC2BF9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</w:rPr>
              <w:t>«Использование цифровых ресурсов, как инструмент обработки информации педагогического мониторинга в системе дополнительного образования» (16 часов), Дворец Молодежи г.Екатеринбург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801" w:rsidRPr="00FC2BF9" w:rsidRDefault="007F2801" w:rsidP="00FC2BF9">
            <w:pPr>
              <w:widowControl w:val="0"/>
              <w:spacing w:before="2" w:line="27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Молокова С.Ю.</w:t>
            </w:r>
          </w:p>
        </w:tc>
      </w:tr>
    </w:tbl>
    <w:p w:rsidR="00F0287C" w:rsidRPr="00FC2BF9" w:rsidRDefault="00F0287C" w:rsidP="007536A0">
      <w:pPr>
        <w:widowControl w:val="0"/>
        <w:spacing w:line="276" w:lineRule="auto"/>
        <w:ind w:left="1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E82" w:rsidRPr="00FC2BF9" w:rsidRDefault="006D7D8E" w:rsidP="00FC2BF9">
      <w:pPr>
        <w:widowControl w:val="0"/>
        <w:spacing w:line="276" w:lineRule="auto"/>
        <w:ind w:left="1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Необходимым условием профессиональной деятельности педагогов школы является </w:t>
      </w:r>
      <w:r w:rsidRPr="00FC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самообразование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образование, полученное с опорой на свой профессиональный и личностный опыт, является наиболее эффективной формой повышения квалификации.</w:t>
      </w:r>
      <w:r w:rsidR="00163FE3">
        <w:rPr>
          <w:noProof/>
        </w:rPr>
        <w:pict>
          <v:group id="drawingObject24" o:spid="_x0000_s1036" style="position:absolute;left:0;text-align:left;margin-left:83.65pt;margin-top:.45pt;width:470.85pt;height:124.25pt;z-index:-251656704;mso-position-horizontal-relative:page;mso-position-vertical-relative:text" coordsize="59797,1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5M7gMAAFcfAAAOAAAAZHJzL2Uyb0RvYy54bWzsWVtvmzAUfp+0/4B4X7mF0KCmfVjXatK0&#10;Vmr3AxxjAhNgZNMk3a/fsYnBIZc22dLLRiJhGx+b48/n8zm2zy4WeWbMCOMpLcamc2KbBikwjdJi&#10;OjZ/3F99OjUNXqEiQhktyNh8JNy8OP/44WxehsSlCc0iwgzopODhvBybSVWVoWVxnJAc8RNakgIq&#10;Y8pyVEGRTa2IoTn0nmeWa9tDa05ZVDKKCefw9rKuNM9l/3FMcHUTx5xURjY2QbdKPpl8TsTTOj9D&#10;4ZShMknxUg10gBY5Sgv4aNPVJaqQ8cDSta7yFDPKaVydYJpbNI5TTOQYYDSO3RnNNaMPpRzLNJxP&#10;ywYmgLaD08Hd4u+zW2ak0dh0B6ZRoBzmaInwzeQnwAevAaN5OQ1B9JqVd+UtW76Y1iUx7EXMcpHC&#10;gIyFRPexQZcsKgPDS38UwN83DQx1jh8EgTOq8ccJTNJaO5x8eaKl1X64oFdploFillC10Wxeglnx&#10;Fjn+Z8jdJagkckK4gEMhB2OqkZP1huvXkEmZBi8ecoDuMLAC3/UlVtqI8QOvrgmVsKPZN17Vphyp&#10;HEpUDi8KlWUwozupUKJKtBNqiqwx1+YtgWmrNRHVOZ2ReyoFq87cgZZtbVasSy27EdOFQiWg0lJ2&#10;11iLMBZ9/EpMpeviktVbO4ZVQNmmJoMzykmtjxi3VKzBAuR0tDnN0kiYmxg8Z9PJ54wZMwQrzJX8&#10;idmHJpoYGKWafpGb0OgRbAeWzeoGHnFGAWaAU+ZMI6Hs16b3Qh7sF2pNI/tagC2PnMFArGqyMPAD&#10;FwpMr5noNajA0HhsVlLBJTUEt1+CI8MOR4YHcATswPMkuVC4eVUJfH8oFyzAX61J+tS9JFGEJn+B&#10;KO2AlMWrdN3yAaB9xHuiNBR6O0QJOkQJDiCK59sj2xENtxPlvXiUlcV/t1vZbc+6R3m+5MrnFfNU&#10;WjOw9igbBXu30gStxwm9YHuxEnqdHsAW3x06Q2kR29nieK7o+Q24FaHJdrcCVtiq+ipsaT+vWKLS&#10;DlvWBXu2HJktow5b5J5CxH+wmXnuRiWwHXckybCdLb1vgYVCmb1KN4ZrLVJKTKUdtqwL9mw5Lls8&#10;8Ou6b4EyeIA92XIaDH3/H2GLCpp2u5WNcdCqUeuR2J7iSgfVoUp1tnRleqIcmShOhyhy57EnURzb&#10;d0be8kBw2+a+XQRfe3MvNNkehSkL7JnSn4LpJ8UQuq+6FOkZ9mWK68JBX7+7X136dZ+i6KckVNpH&#10;YO/r0NjzOnTxDojAnIHtDp7a3veORV0vKa6odJ0zu9lVH4Z1Zf7jEExeSMLtrTw8Wt40i+thvQx5&#10;/T78/DcAAAD//wMAUEsDBBQABgAIAAAAIQBjBYaD3wAAAAkBAAAPAAAAZHJzL2Rvd25yZXYueG1s&#10;TI9Ba8JAFITvhf6H5RV6q5uotSbNRkTanqRQLRRvz+wzCWbfhuyaxH/f9dQehxlmvslWo2lET52r&#10;LSuIJxEI4sLqmksF3/v3pyUI55E1NpZJwZUcrPL7uwxTbQf+on7nSxFK2KWooPK+TaV0RUUG3cS2&#10;xME72c6gD7Irpe5wCOWmkdMoWkiDNYeFClvaVFScdxej4GPAYT2L3/rt+bS5HvbPnz/bmJR6fBjX&#10;ryA8jf4vDDf8gA55YDraC2snmqAXL7MQVZCAuNlxlIRvRwXTeTIHmWfy/4P8FwAA//8DAFBLAQIt&#10;ABQABgAIAAAAIQC2gziS/gAAAOEBAAATAAAAAAAAAAAAAAAAAAAAAABbQ29udGVudF9UeXBlc10u&#10;eG1sUEsBAi0AFAAGAAgAAAAhADj9If/WAAAAlAEAAAsAAAAAAAAAAAAAAAAALwEAAF9yZWxzLy5y&#10;ZWxzUEsBAi0AFAAGAAgAAAAhADXwfkzuAwAAVx8AAA4AAAAAAAAAAAAAAAAALgIAAGRycy9lMm9E&#10;b2MueG1sUEsBAi0AFAAGAAgAAAAhAGMFhoPfAAAACQEAAA8AAAAAAAAAAAAAAAAASAYAAGRycy9k&#10;b3ducmV2LnhtbFBLBQYAAAAABAAEAPMAAABUBwAAAAA=&#10;" o:allowincell="f">
            <v:shape id="Shape 25" o:spid="_x0000_s1040" style="position:absolute;width:59797;height:1752;visibility:visible" coordsize="597979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d3sQA&#10;AADbAAAADwAAAGRycy9kb3ducmV2LnhtbESPQWsCMRSE74X+h/AKXopmFVt0NUoJFbxqW/D42Dw3&#10;q5uXbZLq2l/fFAo9DjPzDbNc964VFwqx8axgPCpAEFfeNFwreH/bDGcgYkI22HomBTeKsF7d3y2x&#10;NP7KO7rsUy0yhGOJCmxKXSllrCw5jCPfEWfv6IPDlGWopQl4zXDXyklRPEuHDecFix1pS9V5/+UU&#10;fDwexuE0tUG/2o3efX7r+WGmlRo89C8LEIn69B/+a2+NgskT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Hd7EAAAA2wAAAA8AAAAAAAAAAAAAAAAAmAIAAGRycy9k&#10;b3ducmV2LnhtbFBLBQYAAAAABAAEAPUAAACJAwAAAAA=&#10;" adj="0,,0" path="m,l,175259r5979795,l5979795,,,xe" stroked="f">
              <v:stroke joinstyle="round"/>
              <v:formulas/>
              <v:path arrowok="t" o:connecttype="segments" textboxrect="0,0,5979795,175259"/>
            </v:shape>
            <v:shape id="Shape 26" o:spid="_x0000_s1039" style="position:absolute;top:1753;width:59797;height:1755;visibility:visible" coordsize="5979795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uaMUA&#10;AADbAAAADwAAAGRycy9kb3ducmV2LnhtbESPQWvCQBSE7wX/w/KEXkQ3WpCSukqrCC3VYlK9P3Zf&#10;k9Ds25jdavz3riD0OMzMN8xs0dlanKj1lWMF41ECglg7U3GhYP+9Hj6D8AHZYO2YFFzIw2Lee5hh&#10;atyZMzrloRARwj5FBWUITSql1yVZ9CPXEEfvx7UWQ5RtIU2L5wi3tZwkyVRarDgulNjQsiT9m/9Z&#10;BR9vq+0m/zzop8wfB2NdDHbb6kupx373+gIiUBf+w/f2u1EwmcL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K5oxQAAANsAAAAPAAAAAAAAAAAAAAAAAJgCAABkcnMv&#10;ZG93bnJldi54bWxQSwUGAAAAAAQABAD1AAAAigMAAAAA&#10;" adj="0,,0" path="m,l,175564r5979795,l5979795,,,xe" stroked="f">
              <v:stroke joinstyle="round"/>
              <v:formulas/>
              <v:path arrowok="t" o:connecttype="segments" textboxrect="0,0,5979795,175564"/>
            </v:shape>
            <v:shape id="Shape 27" o:spid="_x0000_s1038" style="position:absolute;top:3509;width:59797;height:1752;visibility:visible" coordsize="597979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mMsQA&#10;AADbAAAADwAAAGRycy9kb3ducmV2LnhtbESPQWsCMRSE74X+h/AKXopmFWl1NUoJFbxqW/D42Dw3&#10;q5uXbZLq2l/fFAo9DjPzDbNc964VFwqx8axgPCpAEFfeNFwreH/bDGcgYkI22HomBTeKsF7d3y2x&#10;NP7KO7rsUy0yhGOJCmxKXSllrCw5jCPfEWfv6IPDlGWopQl4zXDXyklRPEmHDecFix1pS9V5/+UU&#10;fDwexuE0tUG/2o3efX7r+WGmlRo89C8LEIn69B/+a2+Ngskz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JjLEAAAA2wAAAA8AAAAAAAAAAAAAAAAAmAIAAGRycy9k&#10;b3ducmV2LnhtbFBLBQYAAAAABAAEAPUAAACJAwAAAAA=&#10;" adj="0,,0" path="m,175259l,,5979795,r,175259l,175259xe" stroked="f">
              <v:stroke joinstyle="round"/>
              <v:formulas/>
              <v:path arrowok="t" o:connecttype="segments" textboxrect="0,0,5979795,175259"/>
            </v:shape>
            <v:shape id="Shape 28" o:spid="_x0000_s1037" style="position:absolute;top:5261;width:59797;height:1751;visibility:visible" coordsize="5979795,1751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HssEA&#10;AADbAAAADwAAAGRycy9kb3ducmV2LnhtbERPz2vCMBS+C/4P4Q28aTphTqpRRJAJY6B1O3h7Ns+2&#10;2LzUJNr635vDwOPH93u+7Ewt7uR8ZVnB+ygBQZxbXXGh4PewGU5B+ICssbZMCh7kYbno9+aYatvy&#10;nu5ZKEQMYZ+igjKEJpXS5yUZ9CPbEEfubJ3BEKErpHbYxnBTy3GSTKTBimNDiQ2tS8ov2c0oODr3&#10;dZh+ZFt7NX8/VfF52u3bb6UGb91qBiJQF17if/dWKxjHs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/R7LBAAAA2wAAAA8AAAAAAAAAAAAAAAAAmAIAAGRycy9kb3du&#10;cmV2LnhtbFBLBQYAAAAABAAEAPUAAACGAwAAAAA=&#10;" adj="0,,0" path="m,175132l,,5979795,r,175132l,175132xe" stroked="f">
              <v:stroke joinstyle="round"/>
              <v:formulas/>
              <v:path arrowok="t" o:connecttype="segments" textboxrect="0,0,5979795,175132"/>
            </v:shape>
            <v:shape id="Shape 29" o:spid="_x0000_s1031" style="position:absolute;top:7012;width:59797;height:1753;visibility:visible" coordsize="597979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QX28MA&#10;AADbAAAADwAAAGRycy9kb3ducmV2LnhtbESPQWsCMRSE74X+h/CEXopmlVJ0NUoJCr2qLXh8bJ6b&#10;1c3LmqS67a9vCkKPw8x8wyxWvWvFlUJsPCsYjwoQxJU3DdcKPvab4RRETMgGW8+k4JsirJaPDwss&#10;jb/xlq67VIsM4ViiAptSV0oZK0sO48h3xNk7+uAwZRlqaQLeMty1clIUr9Jhw3nBYkfaUnXefTkF&#10;n8+HcTi92KDXdqO3lx89O0y1Uk+D/m0OIlGf/sP39rtRMJnB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QX28MAAADbAAAADwAAAAAAAAAAAAAAAACYAgAAZHJzL2Rv&#10;d25yZXYueG1sUEsFBgAAAAAEAAQA9QAAAIgDAAAAAA==&#10;" adj="0,,0" path="m,175259l,,5979795,r,175259l,175259xe" stroked="f">
              <v:stroke joinstyle="round"/>
              <v:formulas/>
              <v:path arrowok="t" o:connecttype="segments" textboxrect="0,0,5979795,175259"/>
            </v:shape>
            <v:shape id="Shape 30" o:spid="_x0000_s1032" style="position:absolute;top:8765;width:59797;height:1753;visibility:visible" coordsize="597979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om8EA&#10;AADbAAAADwAAAGRycy9kb3ducmV2LnhtbERPy2oCMRTdC/2HcAvdlJqxLcVOjSKhglsfBZeXye1k&#10;dHIzJqmO/XqzEFweznsy610rThRi41nBaFiAIK68abhWsN0sXsYgYkI22HomBReKMJs+DCZYGn/m&#10;FZ3WqRY5hGOJCmxKXSllrCw5jEPfEWfu1weHKcNQSxPwnMNdK1+L4kM6bDg3WOxIW6oO6z+n4Od5&#10;Nwr7dxv0t13o1fFff+7GWqmnx37+BSJRn+7im3tpFLzl9flL/gFye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KJvBAAAA2wAAAA8AAAAAAAAAAAAAAAAAmAIAAGRycy9kb3du&#10;cmV2LnhtbFBLBQYAAAAABAAEAPUAAACGAwAAAAA=&#10;" adj="0,,0" path="m,l,175259r5979795,l5979795,,,xe" stroked="f">
              <v:stroke joinstyle="round"/>
              <v:formulas/>
              <v:path arrowok="t" o:connecttype="segments" textboxrect="0,0,5979795,175259"/>
            </v:shape>
            <v:shape id="Shape 31" o:spid="_x0000_s1033" style="position:absolute;top:10519;width:59797;height:1752;visibility:visible" coordsize="597979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NAMQA&#10;AADbAAAADwAAAGRycy9kb3ducmV2LnhtbESPQUsDMRSE74X+h/AEL2Kz24rUtWmR0EKvbRV6fGye&#10;m9XNyzaJ7eqvN4LQ4zAz3zCL1eA6caYQW88KykkBgrj2puVGwethcz8HEROywc4zKfimCKvleLTA&#10;yvgL7+i8T43IEI4VKrAp9ZWUsbbkME58T5y9dx8cpixDI03AS4a7Tk6L4lE6bDkvWOxJW6o/919O&#10;wdvdsQwfDzbotd3o3elHPx3nWqnbm+HlGUSiIV3D/+2tUTAr4e9L/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jQDEAAAA2wAAAA8AAAAAAAAAAAAAAAAAmAIAAGRycy9k&#10;b3ducmV2LnhtbFBLBQYAAAAABAAEAPUAAACJAwAAAAA=&#10;" adj="0,,0" path="m,l,175259r5979795,l5979795,,,xe" stroked="f">
              <v:stroke joinstyle="round"/>
              <v:formulas/>
              <v:path arrowok="t" o:connecttype="segments" textboxrect="0,0,5979795,175259"/>
            </v:shape>
            <v:shape id="Shape 32" o:spid="_x0000_s1034" style="position:absolute;top:12272;width:59797;height:1752;visibility:visible" coordsize="597979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Td8QA&#10;AADbAAAADwAAAGRycy9kb3ducmV2LnhtbESPQWsCMRSE74X+h/AKXopm1VJ0NUoJFbxqW/D42Dw3&#10;q5uXbZLq2l/fFAo9DjPzDbNc964VFwqx8axgPCpAEFfeNFwreH/bDGcgYkI22HomBTeKsF7d3y2x&#10;NP7KO7rsUy0yhGOJCmxKXSllrCw5jCPfEWfv6IPDlGWopQl4zXDXyklRPEuHDecFix1pS9V5/+UU&#10;fDwexuH0ZIN+tRu9+/zW88NMKzV46F8WIBL16T/8194aBdMJ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5E3fEAAAA2wAAAA8AAAAAAAAAAAAAAAAAmAIAAGRycy9k&#10;b3ducmV2LnhtbFBLBQYAAAAABAAEAPUAAACJAwAAAAA=&#10;" adj="0,,0" path="m,175259l,,5979795,r,175259l,175259xe" stroked="f">
              <v:stroke joinstyle="round"/>
              <v:formulas/>
              <v:path arrowok="t" o:connecttype="segments" textboxrect="0,0,5979795,175259"/>
            </v:shape>
            <v:shape id="Shape 33" o:spid="_x0000_s1035" style="position:absolute;top:14024;width:59797;height:1753;visibility:visible" coordsize="597979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27MQA&#10;AADbAAAADwAAAGRycy9kb3ducmV2LnhtbESPQWsCMRSE74X+h/AKXkSzaim6GqUEhV61LXh8bJ6b&#10;bTcv2yTqtr++KQg9DjPzDbPa9K4VFwqx8axgMi5AEFfeNFwreHvdjeYgYkI22HomBd8UYbO+v1th&#10;afyV93Q5pFpkCMcSFdiUulLKWFlyGMe+I87eyQeHKctQSxPwmuGuldOieJIOG84LFjvSlqrPw9kp&#10;eB8eJ+Hj0Qa9tTu9//rRi+NcKzV46J+XIBL16T98a78YBbMZ/H3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1tuzEAAAA2wAAAA8AAAAAAAAAAAAAAAAAmAIAAGRycy9k&#10;b3ducmV2LnhtbFBLBQYAAAAABAAEAPUAAACJAwAAAAA=&#10;" adj="0,,0" path="m,l,175259r5979795,l5979795,,,xe" stroked="f">
              <v:stroke joinstyle="round"/>
              <v:formulas/>
              <v:path arrowok="t" o:connecttype="segments" textboxrect="0,0,5979795,175259"/>
            </v:shape>
            <w10:wrap anchorx="page"/>
          </v:group>
        </w:pict>
      </w:r>
    </w:p>
    <w:p w:rsidR="00EF5E82" w:rsidRPr="00FC2BF9" w:rsidRDefault="00D53499" w:rsidP="003B4790">
      <w:pPr>
        <w:widowControl w:val="0"/>
        <w:spacing w:line="276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для самообразования подбираются с учетом индивидуального опыта и профессионального</w:t>
      </w:r>
      <w:r w:rsidR="003B4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мастерства</w:t>
      </w:r>
      <w:r w:rsidR="003B4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="003B4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преподавателя.</w:t>
      </w:r>
      <w:r w:rsidR="003B4790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3B4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</w:t>
      </w:r>
      <w:r w:rsidR="003B4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</w:t>
      </w:r>
      <w:r w:rsidR="003B4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прогнозируемым результатом и направлены на достижение качественно новых результатов работы. Организацию самообразования позволяет приобщать каждого преподавателя, активно включать всю свою работу по самообразованию в педагогический процесс школы.</w:t>
      </w:r>
    </w:p>
    <w:p w:rsidR="00EF5E82" w:rsidRPr="00FC2BF9" w:rsidRDefault="00D53499" w:rsidP="00EC4CA7">
      <w:pPr>
        <w:widowControl w:val="0"/>
        <w:spacing w:line="276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форм методической работы – подготовка преподавателями методических разработок, рекомендаций, рефератов, проектов на актуальные темы, в которых изучаемые преподавателями современные приемы, методы, формы, средства по преподаваемым</w:t>
      </w:r>
      <w:r w:rsidR="00EC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</w:t>
      </w:r>
      <w:r w:rsidR="00EC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</w:t>
      </w:r>
      <w:r w:rsidR="00EC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EC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EC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C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</w:t>
      </w:r>
      <w:r w:rsidR="00EC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педагогических технологий, эффективно обеспечивая апробацию этих технологий в конструировании различных видов занятий, обеспечивая изученную тему наглядной дидактикой, раздаточным материалом.</w:t>
      </w:r>
    </w:p>
    <w:p w:rsidR="00EF5E82" w:rsidRPr="00FC2BF9" w:rsidRDefault="00532762" w:rsidP="00F16BA5">
      <w:pPr>
        <w:widowControl w:val="0"/>
        <w:spacing w:line="276" w:lineRule="auto"/>
        <w:ind w:left="1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был направлен на обеспечение гибкости и оперативности методической работы, повышение квалификации преподавателей, рост их педагогического мастерства, использование в воспитательно-образовательном процессе современных методик, форм и средств преподавания, новых педагогических и образовательных технологий</w:t>
      </w:r>
      <w:r w:rsidR="001F247D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числе, дистанционных)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проведение первичной экспертизы документов (образовательных и учебных программ, планов и др.), определение приоритетных направлений методической </w:t>
      </w:r>
      <w:r w:rsidR="003556A0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E92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6A0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школы,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="003556A0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 w:rsidR="003556A0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</w:t>
      </w:r>
      <w:r w:rsidR="00E92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2B43F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</w:t>
      </w:r>
      <w:r w:rsidR="009E06BA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предупреждение ошибок, затруднений, перегрузки учащихся и преподавателей, развитие связи с СПОУ и ВУЗами с целью профориентации учащихся.</w:t>
      </w:r>
    </w:p>
    <w:p w:rsidR="00EF5E82" w:rsidRPr="00FC2BF9" w:rsidRDefault="00D53499" w:rsidP="00FC2BF9">
      <w:pPr>
        <w:widowControl w:val="0"/>
        <w:spacing w:line="276" w:lineRule="auto"/>
        <w:ind w:left="1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форм методической работы позволяет каждому преподавателю активно повышать свой профессиональный уровень, обеспечивая тем самым рост качества обучения детей.</w:t>
      </w:r>
    </w:p>
    <w:p w:rsidR="00EF5E82" w:rsidRPr="00FC2BF9" w:rsidRDefault="00D53499" w:rsidP="00FC2BF9">
      <w:pPr>
        <w:widowControl w:val="0"/>
        <w:spacing w:line="276" w:lineRule="auto"/>
        <w:ind w:left="1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решением современных задач в области художественного образования и спецификой контингента, в школе используются различные варианты учебных планов, что влечет совершенствование педагогических методик и технологий, внедряемых для контингента учащихся со слабыми способностями и профессионально ориентированными, а также разработку системы разноуровневых требований к подготовке выпускников музыкальных отделений.</w:t>
      </w:r>
    </w:p>
    <w:p w:rsidR="00EF5E82" w:rsidRPr="00FC2BF9" w:rsidRDefault="00D53499" w:rsidP="00FC2BF9">
      <w:pPr>
        <w:widowControl w:val="0"/>
        <w:spacing w:line="276" w:lineRule="auto"/>
        <w:ind w:left="1"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Повышению профессиональной компетенции преподавателей способствует обучение на курсах повышения квалификации, </w:t>
      </w:r>
      <w:r w:rsidR="004767D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семинаров и открытых уроков коллег.</w:t>
      </w:r>
    </w:p>
    <w:p w:rsidR="00A244ED" w:rsidRPr="00FC2BF9" w:rsidRDefault="00A244ED" w:rsidP="007205D3">
      <w:pPr>
        <w:widowControl w:val="0"/>
        <w:spacing w:line="276" w:lineRule="auto"/>
        <w:ind w:right="-1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Положительные тенденции:</w:t>
      </w:r>
    </w:p>
    <w:p w:rsidR="00A244ED" w:rsidRPr="00FC2BF9" w:rsidRDefault="00A244ED" w:rsidP="007205D3">
      <w:pPr>
        <w:pStyle w:val="a3"/>
        <w:widowControl w:val="0"/>
        <w:numPr>
          <w:ilvl w:val="0"/>
          <w:numId w:val="5"/>
        </w:numPr>
        <w:spacing w:before="1" w:line="276" w:lineRule="auto"/>
        <w:ind w:left="284" w:right="-1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 школы выработали собственную методическую тактику по обновлению образовательного процесса по преподаваемым предметам;</w:t>
      </w:r>
    </w:p>
    <w:p w:rsidR="002C7315" w:rsidRPr="00FC2BF9" w:rsidRDefault="00A244ED" w:rsidP="007205D3">
      <w:pPr>
        <w:pStyle w:val="a3"/>
        <w:widowControl w:val="0"/>
        <w:numPr>
          <w:ilvl w:val="0"/>
          <w:numId w:val="5"/>
        </w:numPr>
        <w:spacing w:line="276" w:lineRule="auto"/>
        <w:ind w:left="284" w:right="-1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инновационная деятельность была направлена на обогащение и развитие творческого потенциала.</w:t>
      </w:r>
    </w:p>
    <w:p w:rsidR="00A244ED" w:rsidRPr="00FC2BF9" w:rsidRDefault="00A244ED" w:rsidP="007205D3">
      <w:pPr>
        <w:widowControl w:val="0"/>
        <w:spacing w:line="276" w:lineRule="auto"/>
        <w:ind w:right="-1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Проблема:</w:t>
      </w:r>
    </w:p>
    <w:p w:rsidR="00A244ED" w:rsidRPr="00FC2BF9" w:rsidRDefault="00A244ED" w:rsidP="007205D3">
      <w:pPr>
        <w:pStyle w:val="a3"/>
        <w:widowControl w:val="0"/>
        <w:numPr>
          <w:ilvl w:val="0"/>
          <w:numId w:val="6"/>
        </w:numPr>
        <w:spacing w:line="276" w:lineRule="auto"/>
        <w:ind w:left="284" w:right="-1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ограниченное количество открытых уроков;</w:t>
      </w:r>
    </w:p>
    <w:p w:rsidR="00A244ED" w:rsidRPr="00FC2BF9" w:rsidRDefault="00A244ED" w:rsidP="007205D3">
      <w:pPr>
        <w:pStyle w:val="a3"/>
        <w:widowControl w:val="0"/>
        <w:numPr>
          <w:ilvl w:val="0"/>
          <w:numId w:val="6"/>
        </w:numPr>
        <w:spacing w:line="276" w:lineRule="auto"/>
        <w:ind w:left="284" w:right="-1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 педагоги активно включаются в методическую работу;</w:t>
      </w:r>
    </w:p>
    <w:p w:rsidR="006634BF" w:rsidRPr="00FC2BF9" w:rsidRDefault="00A244ED" w:rsidP="00EB25C4">
      <w:pPr>
        <w:pStyle w:val="a3"/>
        <w:widowControl w:val="0"/>
        <w:numPr>
          <w:ilvl w:val="0"/>
          <w:numId w:val="6"/>
        </w:numPr>
        <w:spacing w:line="276" w:lineRule="auto"/>
        <w:ind w:left="284" w:right="-1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испытывают затруднения при анализе своей собственной педагогической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деятельности, не умеют обобщить свой опыт, сделать его достоянием других;</w:t>
      </w:r>
    </w:p>
    <w:p w:rsidR="00A244ED" w:rsidRPr="00EB25C4" w:rsidRDefault="00A244ED" w:rsidP="00E52B7C">
      <w:pPr>
        <w:pStyle w:val="a3"/>
        <w:widowControl w:val="0"/>
        <w:numPr>
          <w:ilvl w:val="0"/>
          <w:numId w:val="6"/>
        </w:numPr>
        <w:spacing w:after="240" w:line="276" w:lineRule="auto"/>
        <w:ind w:left="284" w:right="-1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C4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методических разработок, прошедших сертификацию.</w:t>
      </w:r>
    </w:p>
    <w:p w:rsidR="00B96B41" w:rsidRPr="00FC2BF9" w:rsidRDefault="00B96B41" w:rsidP="00E52B7C">
      <w:pPr>
        <w:widowControl w:val="0"/>
        <w:spacing w:before="120" w:after="120" w:line="276" w:lineRule="auto"/>
        <w:ind w:right="-2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B96B41" w:rsidRPr="00FC2BF9" w:rsidRDefault="00B96B41" w:rsidP="00E52B7C">
      <w:pPr>
        <w:widowControl w:val="0"/>
        <w:spacing w:line="276" w:lineRule="auto"/>
        <w:ind w:left="1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Мотивировать преподавателей на изучение и распространение перспективного педагогического опыта, проведени</w:t>
      </w:r>
      <w:r w:rsidR="0056598A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открытых уроков.</w:t>
      </w:r>
    </w:p>
    <w:p w:rsidR="00B96B41" w:rsidRPr="00FC2BF9" w:rsidRDefault="00B96B41" w:rsidP="00E52B7C">
      <w:pPr>
        <w:widowControl w:val="0"/>
        <w:spacing w:line="276" w:lineRule="auto"/>
        <w:ind w:left="1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Применить новые методики и технологии проведения педагогических советов, заседаний отделов (тематический педсовет, дебаты, круглые столы, деловые игры и пр.) и других форм методической работы</w:t>
      </w:r>
      <w:r w:rsidR="00E5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4B"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вернуться к таким формам, как</w:t>
      </w:r>
      <w:r w:rsidR="00E5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сообщение, разработка, рекомендации, пособия.</w:t>
      </w:r>
    </w:p>
    <w:p w:rsidR="00B96B41" w:rsidRPr="00FC2BF9" w:rsidRDefault="00B96B41" w:rsidP="00E52B7C">
      <w:pPr>
        <w:widowControl w:val="0"/>
        <w:spacing w:line="276" w:lineRule="auto"/>
        <w:ind w:left="1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обеспечению регулярного участия преподавателей в курсах повышения квалификации.</w:t>
      </w:r>
    </w:p>
    <w:p w:rsidR="00B96B41" w:rsidRPr="00FC2BF9" w:rsidRDefault="00B96B41" w:rsidP="00E52B7C">
      <w:pPr>
        <w:widowControl w:val="0"/>
        <w:spacing w:line="276" w:lineRule="auto"/>
        <w:ind w:left="1"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кураторов из образовательных учреждений среднего и высшего</w:t>
      </w:r>
      <w:r w:rsidR="00E5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E5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E5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 w:rsidR="00E5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E5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систематических консультаций и повышения качества преподавания.</w:t>
      </w:r>
    </w:p>
    <w:p w:rsidR="00B96B41" w:rsidRPr="00FC2BF9" w:rsidRDefault="00B96B41" w:rsidP="00E52B7C">
      <w:pPr>
        <w:widowControl w:val="0"/>
        <w:spacing w:line="276" w:lineRule="auto"/>
        <w:ind w:left="1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работу преподавателей на разработку методических пособий, печать и сертификацию.</w:t>
      </w:r>
    </w:p>
    <w:p w:rsidR="004A009F" w:rsidRPr="00FC2BF9" w:rsidRDefault="004A009F" w:rsidP="00B3155C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E82" w:rsidRPr="00FC2BF9" w:rsidRDefault="00D53499" w:rsidP="00B3155C">
      <w:pPr>
        <w:widowControl w:val="0"/>
        <w:spacing w:after="120"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КАДРОВОГО ОБЕСПЕЧЕНИЯ</w:t>
      </w:r>
    </w:p>
    <w:p w:rsidR="00EF5E82" w:rsidRPr="00FC2BF9" w:rsidRDefault="00D53499" w:rsidP="003419B8">
      <w:pPr>
        <w:widowControl w:val="0"/>
        <w:spacing w:line="276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 педагогической деятельности в Школе допускаются лица, имеющие высшее или среднее профессиональное образование, отвечающие требованиям квалификационных характеристи</w:t>
      </w:r>
      <w:r w:rsidR="003540D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r w:rsidR="00341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341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</w:t>
      </w:r>
      <w:r w:rsidR="00341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должностей</w:t>
      </w:r>
      <w:r w:rsidR="00341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работников.</w:t>
      </w:r>
    </w:p>
    <w:p w:rsidR="000F686B" w:rsidRDefault="00D53499" w:rsidP="00824829">
      <w:pPr>
        <w:widowControl w:val="0"/>
        <w:spacing w:after="240" w:line="276" w:lineRule="auto"/>
        <w:ind w:right="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отчетный период преподавателей </w:t>
      </w:r>
      <w:r w:rsidR="00860B1C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– 7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чел., из них совместителей </w:t>
      </w:r>
      <w:r w:rsidR="00860B1C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– 4</w:t>
      </w:r>
      <w:r w:rsidR="000F6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EF5E82" w:rsidRPr="00FC2BF9" w:rsidRDefault="00D53499" w:rsidP="000F686B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педагогического коллектива по образованию:</w:t>
      </w:r>
    </w:p>
    <w:p w:rsidR="00EF5E82" w:rsidRPr="00FC2BF9" w:rsidRDefault="00EF5E82" w:rsidP="00FC2BF9">
      <w:pPr>
        <w:spacing w:line="27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820"/>
        <w:gridCol w:w="2339"/>
        <w:gridCol w:w="2339"/>
      </w:tblGrid>
      <w:tr w:rsidR="000B387D" w:rsidRPr="00FC2BF9" w:rsidTr="000B387D">
        <w:trPr>
          <w:cantSplit/>
          <w:trHeight w:val="167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FC2BF9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FC2BF9">
            <w:pPr>
              <w:widowControl w:val="0"/>
              <w:spacing w:before="3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0B387D">
            <w:pPr>
              <w:widowControl w:val="0"/>
              <w:spacing w:before="3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0B387D" w:rsidRPr="00FC2BF9" w:rsidTr="000B387D">
        <w:trPr>
          <w:cantSplit/>
          <w:trHeight w:hRule="exact" w:val="270"/>
        </w:trPr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FC2BF9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FC2BF9">
            <w:pPr>
              <w:widowControl w:val="0"/>
              <w:spacing w:before="3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0B387D">
            <w:pPr>
              <w:widowControl w:val="0"/>
              <w:spacing w:before="3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87D" w:rsidRPr="00FC2BF9" w:rsidRDefault="000B387D" w:rsidP="000B387D">
            <w:pPr>
              <w:widowControl w:val="0"/>
              <w:spacing w:before="3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0B387D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человека (43 %)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87D" w:rsidRPr="00FC2BF9" w:rsidRDefault="000B387D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человека (33%)</w:t>
            </w:r>
          </w:p>
        </w:tc>
      </w:tr>
      <w:tr w:rsidR="000B387D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(57 %)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87D" w:rsidRPr="00FC2BF9" w:rsidRDefault="000B387D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человека</w:t>
            </w:r>
            <w:r w:rsidR="00CE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B387D" w:rsidRPr="00FC2BF9" w:rsidTr="00E7006A">
        <w:trPr>
          <w:cantSplit/>
          <w:trHeight w:hRule="exact" w:val="285"/>
        </w:trPr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человек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87D" w:rsidRPr="00FC2BF9" w:rsidRDefault="000B387D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человек (100 %)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87D" w:rsidRPr="00FC2BF9" w:rsidRDefault="000B387D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человек 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(100 %)</w:t>
            </w:r>
          </w:p>
        </w:tc>
      </w:tr>
    </w:tbl>
    <w:p w:rsidR="00EF5E82" w:rsidRPr="000F686B" w:rsidRDefault="00EF5E82" w:rsidP="00FC2BF9">
      <w:pPr>
        <w:spacing w:after="28" w:line="276" w:lineRule="auto"/>
        <w:rPr>
          <w:rFonts w:ascii="Times New Roman" w:hAnsi="Times New Roman" w:cs="Times New Roman"/>
          <w:sz w:val="24"/>
          <w:szCs w:val="24"/>
        </w:rPr>
      </w:pPr>
    </w:p>
    <w:p w:rsidR="00EF5E82" w:rsidRPr="00FC2BF9" w:rsidRDefault="00D53499" w:rsidP="0082482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педагогического коллектива по квалификационной категории:</w:t>
      </w:r>
    </w:p>
    <w:p w:rsidR="00EF5E82" w:rsidRPr="00FC2BF9" w:rsidRDefault="00EF5E82" w:rsidP="00FC2BF9">
      <w:pPr>
        <w:spacing w:line="27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820"/>
        <w:gridCol w:w="2339"/>
        <w:gridCol w:w="2339"/>
      </w:tblGrid>
      <w:tr w:rsidR="00597AE1" w:rsidRPr="00FC2BF9" w:rsidTr="00E7006A">
        <w:trPr>
          <w:cantSplit/>
          <w:trHeight w:val="95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AE1" w:rsidRPr="00FC2BF9" w:rsidRDefault="00597AE1" w:rsidP="00FC2BF9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AE1" w:rsidRPr="00FC2BF9" w:rsidRDefault="00597AE1" w:rsidP="00FC2BF9">
            <w:pPr>
              <w:widowControl w:val="0"/>
              <w:spacing w:before="3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AE1" w:rsidRPr="00FC2BF9" w:rsidRDefault="00597AE1" w:rsidP="00597AE1">
            <w:pPr>
              <w:widowControl w:val="0"/>
              <w:spacing w:before="3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597AE1" w:rsidRPr="00FC2BF9" w:rsidTr="00597AE1">
        <w:trPr>
          <w:cantSplit/>
          <w:trHeight w:hRule="exact" w:val="386"/>
        </w:trPr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AE1" w:rsidRPr="00FC2BF9" w:rsidRDefault="00597AE1" w:rsidP="00FC2BF9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AE1" w:rsidRPr="00FC2BF9" w:rsidRDefault="00597AE1" w:rsidP="00FC2BF9">
            <w:pPr>
              <w:widowControl w:val="0"/>
              <w:spacing w:before="3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AE1" w:rsidRPr="00FC2BF9" w:rsidRDefault="00597AE1" w:rsidP="00597AE1">
            <w:pPr>
              <w:widowControl w:val="0"/>
              <w:spacing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AE1" w:rsidRPr="00FC2BF9" w:rsidRDefault="00597AE1" w:rsidP="00597AE1">
            <w:pPr>
              <w:widowControl w:val="0"/>
              <w:spacing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CE2AA6" w:rsidRPr="00FC2BF9" w:rsidTr="00CE2AA6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человека (43 %)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3 %)</w:t>
            </w:r>
          </w:p>
        </w:tc>
      </w:tr>
      <w:tr w:rsidR="00CE2AA6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человека (57 %)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человека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CE2AA6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AA6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AA6" w:rsidRPr="00FC2BF9" w:rsidTr="00E7006A">
        <w:trPr>
          <w:cantSplit/>
          <w:trHeight w:hRule="exact" w:val="285"/>
        </w:trPr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человек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человек (100 %)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2AA6" w:rsidRPr="00FC2BF9" w:rsidRDefault="00CE2AA6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 (100 %)</w:t>
            </w:r>
          </w:p>
        </w:tc>
      </w:tr>
    </w:tbl>
    <w:p w:rsidR="00EF5E82" w:rsidRPr="00824829" w:rsidRDefault="00EF5E82" w:rsidP="00FC2BF9">
      <w:pPr>
        <w:spacing w:after="27" w:line="276" w:lineRule="auto"/>
        <w:rPr>
          <w:rFonts w:ascii="Times New Roman" w:hAnsi="Times New Roman" w:cs="Times New Roman"/>
          <w:sz w:val="24"/>
          <w:szCs w:val="24"/>
        </w:rPr>
      </w:pPr>
    </w:p>
    <w:p w:rsidR="00EF5E82" w:rsidRPr="00FC2BF9" w:rsidRDefault="00D53499" w:rsidP="0082482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педагогического коллектива по стажу (педагогическому):</w:t>
      </w:r>
    </w:p>
    <w:p w:rsidR="00EF5E82" w:rsidRPr="00FC2BF9" w:rsidRDefault="00EF5E82" w:rsidP="00FC2BF9">
      <w:pPr>
        <w:spacing w:line="27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820"/>
        <w:gridCol w:w="2339"/>
        <w:gridCol w:w="2339"/>
      </w:tblGrid>
      <w:tr w:rsidR="00A2402E" w:rsidRPr="00FC2BF9" w:rsidTr="00E7006A">
        <w:trPr>
          <w:cantSplit/>
          <w:trHeight w:val="95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3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A2402E">
            <w:pPr>
              <w:widowControl w:val="0"/>
              <w:spacing w:before="3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A2402E" w:rsidRPr="00FC2BF9" w:rsidTr="00E7006A">
        <w:trPr>
          <w:cantSplit/>
          <w:trHeight w:hRule="exact" w:val="257"/>
        </w:trPr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3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A2402E">
            <w:pPr>
              <w:widowControl w:val="0"/>
              <w:spacing w:before="3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402E" w:rsidRPr="00FC2BF9" w:rsidRDefault="00A2402E" w:rsidP="00A2402E">
            <w:pPr>
              <w:widowControl w:val="0"/>
              <w:spacing w:before="3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A2402E" w:rsidRPr="00FC2BF9" w:rsidTr="00E7006A">
        <w:trPr>
          <w:cantSplit/>
          <w:trHeight w:hRule="exact" w:val="286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человек (71 %)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A2402E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до 20 лет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02E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 (14,5 %)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,5 %)</w:t>
            </w:r>
          </w:p>
        </w:tc>
      </w:tr>
      <w:tr w:rsidR="00A2402E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 (14,5 %)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,5 %)</w:t>
            </w:r>
          </w:p>
        </w:tc>
      </w:tr>
      <w:tr w:rsidR="00A2402E" w:rsidRPr="00FC2BF9" w:rsidTr="00E7006A">
        <w:trPr>
          <w:cantSplit/>
          <w:trHeight w:hRule="exact" w:val="287"/>
        </w:trPr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человек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человек (100 %)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402E" w:rsidRPr="00FC2BF9" w:rsidRDefault="00A2402E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 (100 %)</w:t>
            </w:r>
          </w:p>
        </w:tc>
      </w:tr>
    </w:tbl>
    <w:p w:rsidR="00EF5E82" w:rsidRPr="00824829" w:rsidRDefault="00EF5E82" w:rsidP="00FC2BF9">
      <w:pPr>
        <w:spacing w:after="28" w:line="276" w:lineRule="auto"/>
        <w:rPr>
          <w:rFonts w:ascii="Times New Roman" w:hAnsi="Times New Roman" w:cs="Times New Roman"/>
          <w:sz w:val="24"/>
          <w:szCs w:val="24"/>
        </w:rPr>
      </w:pPr>
    </w:p>
    <w:p w:rsidR="00EF5E82" w:rsidRPr="00FC2BF9" w:rsidRDefault="00D53499" w:rsidP="0082482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педагогического коллектива по полу:</w:t>
      </w:r>
    </w:p>
    <w:p w:rsidR="00EF5E82" w:rsidRPr="00FC2BF9" w:rsidRDefault="00EF5E82" w:rsidP="00FC2BF9">
      <w:pPr>
        <w:spacing w:line="27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820"/>
        <w:gridCol w:w="2339"/>
        <w:gridCol w:w="2339"/>
      </w:tblGrid>
      <w:tr w:rsidR="00827DC8" w:rsidRPr="00FC2BF9" w:rsidTr="00E7006A">
        <w:trPr>
          <w:cantSplit/>
          <w:trHeight w:val="95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DC8" w:rsidRPr="00FC2BF9" w:rsidRDefault="00827DC8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DC8" w:rsidRPr="00FC2BF9" w:rsidRDefault="00827DC8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DC8" w:rsidRPr="00FC2BF9" w:rsidRDefault="00827DC8" w:rsidP="00F27CBC">
            <w:pPr>
              <w:widowControl w:val="0"/>
              <w:spacing w:before="1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F27CBC" w:rsidRPr="00FC2BF9" w:rsidTr="00E7006A">
        <w:trPr>
          <w:cantSplit/>
          <w:trHeight w:hRule="exact" w:val="255"/>
        </w:trPr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CBC" w:rsidRPr="00FC2BF9" w:rsidRDefault="00F27CBC" w:rsidP="00F27CBC">
            <w:pPr>
              <w:widowControl w:val="0"/>
              <w:spacing w:before="1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7CBC" w:rsidRPr="00FC2BF9" w:rsidRDefault="00F27CBC" w:rsidP="00F27CBC">
            <w:pPr>
              <w:widowControl w:val="0"/>
              <w:spacing w:before="1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F27CBC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человек (86 %)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F27CBC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 (14 %)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F27CBC" w:rsidRPr="00FC2BF9" w:rsidTr="00E7006A">
        <w:trPr>
          <w:cantSplit/>
          <w:trHeight w:hRule="exact" w:val="285"/>
        </w:trPr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человек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человек (100 %)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7CBC" w:rsidRPr="00FC2BF9" w:rsidRDefault="00F27CBC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человек (100 %)</w:t>
            </w:r>
          </w:p>
        </w:tc>
      </w:tr>
    </w:tbl>
    <w:p w:rsidR="00EF5E82" w:rsidRPr="00824829" w:rsidRDefault="00EF5E82" w:rsidP="00FC2BF9">
      <w:pPr>
        <w:spacing w:after="28" w:line="276" w:lineRule="auto"/>
        <w:rPr>
          <w:rFonts w:ascii="Times New Roman" w:hAnsi="Times New Roman" w:cs="Times New Roman"/>
          <w:sz w:val="24"/>
          <w:szCs w:val="24"/>
        </w:rPr>
      </w:pPr>
    </w:p>
    <w:p w:rsidR="00EF5E82" w:rsidRPr="00FC2BF9" w:rsidRDefault="00D53499" w:rsidP="0082482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педагогического коллектива по возрасту:</w:t>
      </w:r>
    </w:p>
    <w:p w:rsidR="00EF5E82" w:rsidRPr="00FC2BF9" w:rsidRDefault="00EF5E82" w:rsidP="00FC2BF9">
      <w:pPr>
        <w:spacing w:line="27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820"/>
        <w:gridCol w:w="2334"/>
        <w:gridCol w:w="2335"/>
      </w:tblGrid>
      <w:tr w:rsidR="00FD1717" w:rsidRPr="00FC2BF9" w:rsidTr="00FD1717">
        <w:trPr>
          <w:cantSplit/>
          <w:trHeight w:val="422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6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6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D1717">
            <w:pPr>
              <w:widowControl w:val="0"/>
              <w:spacing w:before="6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FD1717" w:rsidRPr="00FC2BF9" w:rsidTr="00FD1717">
        <w:trPr>
          <w:cantSplit/>
          <w:trHeight w:hRule="exact" w:val="385"/>
        </w:trPr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6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6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D1717">
            <w:pPr>
              <w:widowControl w:val="0"/>
              <w:spacing w:before="6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717" w:rsidRPr="00FC2BF9" w:rsidRDefault="00FD1717" w:rsidP="00FD1717">
            <w:pPr>
              <w:widowControl w:val="0"/>
              <w:spacing w:before="6" w:line="276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FD1717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лет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 (14,5 %)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717" w:rsidRPr="00FC2BF9" w:rsidRDefault="000225E2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(16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,5 %)</w:t>
            </w:r>
          </w:p>
        </w:tc>
      </w:tr>
      <w:tr w:rsidR="00FD1717" w:rsidRPr="00FC2BF9" w:rsidTr="00E7006A">
        <w:trPr>
          <w:cantSplit/>
          <w:trHeight w:hRule="exact" w:val="287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3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 до 35 лет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717" w:rsidRPr="00FC2BF9" w:rsidRDefault="00FD1717" w:rsidP="00FC2BF9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717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36 до 45 лет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717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46 лет до 55 лет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челове</w:t>
            </w:r>
            <w:r w:rsidR="0002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(71 %)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717" w:rsidRPr="00FC2BF9" w:rsidRDefault="000225E2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FD1717" w:rsidRPr="00FC2BF9" w:rsidTr="00E7006A">
        <w:trPr>
          <w:cantSplit/>
          <w:trHeight w:hRule="exact" w:val="28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56 и старше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 (14,5%)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717" w:rsidRPr="00FC2BF9" w:rsidRDefault="000225E2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,5%)</w:t>
            </w:r>
          </w:p>
        </w:tc>
      </w:tr>
      <w:tr w:rsidR="00FD1717" w:rsidRPr="00FC2BF9" w:rsidTr="00E7006A">
        <w:trPr>
          <w:cantSplit/>
          <w:trHeight w:hRule="exact" w:val="285"/>
        </w:trPr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человек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717" w:rsidRPr="00FC2BF9" w:rsidRDefault="00FD1717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человек (100 %)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717" w:rsidRPr="00FC2BF9" w:rsidRDefault="000225E2" w:rsidP="00FC2BF9">
            <w:pPr>
              <w:widowControl w:val="0"/>
              <w:spacing w:before="1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человек (100 %)</w:t>
            </w:r>
          </w:p>
        </w:tc>
      </w:tr>
    </w:tbl>
    <w:p w:rsidR="00EF5E82" w:rsidRPr="00824829" w:rsidRDefault="00EF5E82" w:rsidP="00FC2BF9">
      <w:pPr>
        <w:spacing w:after="28" w:line="276" w:lineRule="auto"/>
        <w:rPr>
          <w:rFonts w:ascii="Times New Roman" w:hAnsi="Times New Roman" w:cs="Times New Roman"/>
          <w:sz w:val="24"/>
          <w:szCs w:val="24"/>
        </w:rPr>
      </w:pPr>
    </w:p>
    <w:p w:rsidR="0007135A" w:rsidRPr="00FC2BF9" w:rsidRDefault="00824829" w:rsidP="00FC2BF9">
      <w:pPr>
        <w:widowControl w:val="0"/>
        <w:spacing w:line="276" w:lineRule="auto"/>
        <w:ind w:right="-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богатый </w:t>
      </w:r>
      <w:r w:rsidR="00D53499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 профессионального мастерства опытнейших преподавателей школы, имеющих высшую и первую квалификационную категорию и</w:t>
      </w:r>
      <w:r w:rsidR="0007135A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 стаж более 25 лет, в школе ведется плановая работа с </w:t>
      </w:r>
      <w:r w:rsidR="002D6856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молодым</w:t>
      </w:r>
      <w:r w:rsidR="0007135A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</w:t>
      </w:r>
      <w:r w:rsidR="002D6856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="0007135A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наставничества.</w:t>
      </w:r>
    </w:p>
    <w:p w:rsidR="00EF5E82" w:rsidRPr="00FC2BF9" w:rsidRDefault="00D53499" w:rsidP="00613B84">
      <w:pPr>
        <w:widowControl w:val="0"/>
        <w:spacing w:line="276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350350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Костинской ДМШ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в прямой зависимости от кадрового потенциала, поэтому возрастает роль повышения профессионального мастерства преподавателей, что в свою очередь, напрямую связано с повышением качества и эффективности учебно-воспитательного процесса, уровня образованности, воспитанности и развитости обучающихся.</w:t>
      </w:r>
    </w:p>
    <w:p w:rsidR="00EF5E82" w:rsidRPr="00FC2BF9" w:rsidRDefault="00D53499" w:rsidP="005B420F">
      <w:pPr>
        <w:widowControl w:val="0"/>
        <w:spacing w:before="1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 создает все условия для роста профессионального мастерства</w:t>
      </w:r>
      <w:r w:rsidR="005B4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преподавателей.</w:t>
      </w:r>
      <w:r w:rsidR="005B420F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5B4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5B4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 w:rsidR="005B4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5B4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 w:rsidR="005B4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методической работы является обучение преподавателей на курсах повышения квалификации, где освещаются новые технологии, методики, механизмы обучения и воспитания, исследовательские работы ведущих преподавателей ДШИ и ВУЗов с результатами собственной практической деятельности и т.д.</w:t>
      </w:r>
    </w:p>
    <w:p w:rsidR="00EF5E82" w:rsidRPr="00FC2BF9" w:rsidRDefault="00D53499" w:rsidP="005B420F">
      <w:pPr>
        <w:widowControl w:val="0"/>
        <w:spacing w:after="240" w:line="276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D1052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на курсах повышения квалификации прошли обучение </w:t>
      </w:r>
      <w:r w:rsidR="00A72437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666E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</w:t>
      </w:r>
      <w:r w:rsidR="0094666E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состав</w:t>
      </w:r>
      <w:r w:rsidR="00A72437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ляет 100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EB197E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числа штатных преподавателей)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E82" w:rsidRPr="00FC2BF9" w:rsidRDefault="00D53499" w:rsidP="005B420F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Курсы повышения квалификации, семинары, мастер-классы и т.д. в 2</w:t>
      </w:r>
      <w:r w:rsidR="008D1052" w:rsidRPr="00FC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021</w:t>
      </w:r>
      <w:r w:rsidRPr="00FC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929"/>
        <w:gridCol w:w="3147"/>
      </w:tblGrid>
      <w:tr w:rsidR="00316E73" w:rsidRPr="00FC2BF9" w:rsidTr="003209BE">
        <w:tc>
          <w:tcPr>
            <w:tcW w:w="1271" w:type="dxa"/>
            <w:vAlign w:val="center"/>
          </w:tcPr>
          <w:p w:rsidR="00316E73" w:rsidRPr="00FC2BF9" w:rsidRDefault="00316E73" w:rsidP="00FC2B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2BF9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4929" w:type="dxa"/>
            <w:vAlign w:val="center"/>
          </w:tcPr>
          <w:p w:rsidR="00316E73" w:rsidRPr="00FC2BF9" w:rsidRDefault="00316E73" w:rsidP="00FC2B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2BF9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  <w:p w:rsidR="00316E73" w:rsidRPr="00FC2BF9" w:rsidRDefault="00316E73" w:rsidP="00FC2B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2BF9">
              <w:rPr>
                <w:rFonts w:ascii="Times New Roman" w:eastAsia="Times New Roman" w:hAnsi="Times New Roman" w:cs="Times New Roman"/>
                <w:sz w:val="24"/>
              </w:rPr>
              <w:t>(курсы повышения квалификации, семинары, мастер-классы, конференции, открытые уроки и др. методические мероприятия)</w:t>
            </w:r>
          </w:p>
          <w:p w:rsidR="00316E73" w:rsidRPr="00FC2BF9" w:rsidRDefault="00316E73" w:rsidP="00FC2B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47" w:type="dxa"/>
            <w:vAlign w:val="center"/>
          </w:tcPr>
          <w:p w:rsidR="00316E73" w:rsidRPr="00FC2BF9" w:rsidRDefault="00316E73" w:rsidP="00FC2B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2BF9">
              <w:rPr>
                <w:rFonts w:ascii="Times New Roman" w:eastAsia="Times New Roman" w:hAnsi="Times New Roman" w:cs="Times New Roman"/>
                <w:sz w:val="24"/>
              </w:rPr>
              <w:t>Результат:</w:t>
            </w:r>
          </w:p>
          <w:p w:rsidR="00316E73" w:rsidRPr="00FC2BF9" w:rsidRDefault="00316E73" w:rsidP="00FC2B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2BF9">
              <w:rPr>
                <w:rFonts w:ascii="Times New Roman" w:eastAsia="Times New Roman" w:hAnsi="Times New Roman" w:cs="Times New Roman"/>
                <w:sz w:val="24"/>
              </w:rPr>
              <w:t>(справка, свидетельство, сертификат, удостоверение)</w:t>
            </w:r>
          </w:p>
        </w:tc>
      </w:tr>
      <w:tr w:rsidR="003209BE" w:rsidRPr="00FC2BF9" w:rsidTr="003209BE">
        <w:trPr>
          <w:trHeight w:val="413"/>
        </w:trPr>
        <w:tc>
          <w:tcPr>
            <w:tcW w:w="1271" w:type="dxa"/>
          </w:tcPr>
          <w:p w:rsidR="003209BE" w:rsidRPr="00FC2BF9" w:rsidRDefault="003209BE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29" w:type="dxa"/>
          </w:tcPr>
          <w:p w:rsidR="003209BE" w:rsidRPr="00FC2BF9" w:rsidRDefault="003209BE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- ГБУК СО </w:t>
            </w:r>
            <w:r w:rsidRPr="00F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«Свердловская областная специальная библиотека для слепых» - «Учреждения культуры в системе социокультурной реабилитации и абилитации инвалидов: инклюзивные технологии и практики»</w:t>
            </w:r>
          </w:p>
        </w:tc>
        <w:tc>
          <w:tcPr>
            <w:tcW w:w="3147" w:type="dxa"/>
          </w:tcPr>
          <w:p w:rsidR="003209BE" w:rsidRPr="00FC2BF9" w:rsidRDefault="003600D9" w:rsidP="00FC2BF9">
            <w:pPr>
              <w:spacing w:line="276" w:lineRule="auto"/>
              <w:rPr>
                <w:sz w:val="24"/>
                <w:szCs w:val="24"/>
              </w:rPr>
            </w:pP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Бурлаков А.В., Бурлакова </w:t>
            </w:r>
            <w:r w:rsidRPr="00FC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Н.В. - удостоверение</w:t>
            </w:r>
          </w:p>
        </w:tc>
      </w:tr>
      <w:tr w:rsidR="003209BE" w:rsidRPr="00FC2BF9" w:rsidTr="003209BE">
        <w:trPr>
          <w:trHeight w:val="413"/>
        </w:trPr>
        <w:tc>
          <w:tcPr>
            <w:tcW w:w="1271" w:type="dxa"/>
          </w:tcPr>
          <w:p w:rsidR="003209BE" w:rsidRPr="00FC2BF9" w:rsidRDefault="003600D9" w:rsidP="00FC2BF9">
            <w:pPr>
              <w:spacing w:line="276" w:lineRule="auto"/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929" w:type="dxa"/>
          </w:tcPr>
          <w:p w:rsidR="003209BE" w:rsidRPr="00FC2BF9" w:rsidRDefault="003600D9" w:rsidP="00FC2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>Народ. инструменты</w:t>
            </w: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ab/>
              <w:t>КПК «Современные методики обучения игре на баяне и аккордеоне в детской школе искусств (практический курс заслуженных артистов РФ И.А. Гербера и С.Ф. Найко)» на базе Сибирского государственного института искусств имени Дмитрия Хворостовского</w:t>
            </w: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47" w:type="dxa"/>
          </w:tcPr>
          <w:p w:rsidR="003209BE" w:rsidRPr="00FC2BF9" w:rsidRDefault="003600D9" w:rsidP="00FC2BF9">
            <w:pPr>
              <w:spacing w:line="276" w:lineRule="auto"/>
            </w:pPr>
            <w:r w:rsidRPr="00FC2BF9">
              <w:rPr>
                <w:rFonts w:ascii="Times New Roman" w:hAnsi="Times New Roman" w:cs="Times New Roman"/>
                <w:sz w:val="24"/>
                <w:szCs w:val="24"/>
              </w:rPr>
              <w:t xml:space="preserve">Бурлаков А.В. – удостоверение </w:t>
            </w:r>
          </w:p>
        </w:tc>
      </w:tr>
    </w:tbl>
    <w:p w:rsidR="00EF5E82" w:rsidRPr="00FC2BF9" w:rsidRDefault="00EF5E82" w:rsidP="008D38E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E99" w:rsidRPr="00FC2BF9" w:rsidRDefault="00BC3E99" w:rsidP="00FC2BF9">
      <w:pPr>
        <w:widowControl w:val="0"/>
        <w:spacing w:line="276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 профессиональное обучение: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Гневанова Е.С. – ФГБОУ ВПО «Челябинская государственная академия культуры и искусства» по специальности «Народный вокал», учится с 01.09.2019 </w:t>
      </w:r>
      <w:r w:rsidR="0086234D"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>(3</w:t>
      </w:r>
      <w:r w:rsidRPr="00FC2BF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курс)</w:t>
      </w:r>
    </w:p>
    <w:p w:rsidR="00BC3E99" w:rsidRPr="00FC2BF9" w:rsidRDefault="00BC3E99" w:rsidP="00FC2BF9">
      <w:pPr>
        <w:widowControl w:val="0"/>
        <w:spacing w:before="1" w:line="276" w:lineRule="auto"/>
        <w:ind w:left="1" w:right="-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</w:t>
      </w:r>
      <w:r w:rsidR="00836B0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успешно п</w:t>
      </w:r>
      <w:r w:rsidR="00836B0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рошел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аттестацию по специализации в соответствии с установленными </w:t>
      </w:r>
      <w:r w:rsidR="00836B0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сроками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первая категори</w:t>
      </w:r>
      <w:r w:rsidR="00836B0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E82" w:rsidRPr="00FC2BF9" w:rsidRDefault="00BC3E99" w:rsidP="00187797">
      <w:pPr>
        <w:widowControl w:val="0"/>
        <w:spacing w:after="240" w:line="276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</w:t>
      </w:r>
      <w:r w:rsidR="00987F2E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="002A1769"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занимаются методической работой, являют</w:t>
      </w:r>
      <w:r w:rsidR="00987F2E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постоянным</w:t>
      </w:r>
      <w:r w:rsidR="00987F2E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="00987F2E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жюри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</w:t>
      </w:r>
      <w:r w:rsidR="00987F2E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</w:t>
      </w:r>
      <w:r w:rsidR="00987F2E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и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фестивалей муниципального, городского и кустового уровн</w:t>
      </w:r>
      <w:r w:rsidR="004A7502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213927" w:rsidRPr="00FC2BF9" w:rsidRDefault="00213927" w:rsidP="00187797">
      <w:pPr>
        <w:widowControl w:val="0"/>
        <w:spacing w:line="276" w:lineRule="auto"/>
        <w:ind w:right="-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213927" w:rsidRPr="00FC2BF9" w:rsidRDefault="00213927" w:rsidP="00187797">
      <w:pPr>
        <w:widowControl w:val="0"/>
        <w:spacing w:line="276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 ГАУДОСО «Верхнесинячихинская</w:t>
      </w:r>
      <w:r w:rsidR="0018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ДШИ» ‒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 обладает высококвалифицированными</w:t>
      </w:r>
      <w:r w:rsidR="0018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</w:t>
      </w:r>
      <w:r w:rsidR="008223E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8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3E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кадрами,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кадровым потенциалом для реализации заявленных ОП. Ведется целенаправленная работа по привлечению специалистов</w:t>
      </w:r>
      <w:r w:rsidR="009F08E6">
        <w:rPr>
          <w:rFonts w:ascii="Times New Roman" w:eastAsia="Times New Roman" w:hAnsi="Times New Roman" w:cs="Times New Roman"/>
          <w:color w:val="000000"/>
          <w:sz w:val="24"/>
          <w:szCs w:val="24"/>
        </w:rPr>
        <w:t>, в частности, приглашаются преподаватели – совместители из Алапаевской ДШИ им.П.И.Чайковского и «Верхнесинячихинской ДШИ»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927" w:rsidRPr="00FC2BF9" w:rsidRDefault="00213927" w:rsidP="00187797">
      <w:pPr>
        <w:widowControl w:val="0"/>
        <w:spacing w:line="276" w:lineRule="auto"/>
        <w:ind w:left="1" w:righ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по кадровому, методическому обеспечению в соответствии с ФГТ выполняются полностью.</w:t>
      </w:r>
    </w:p>
    <w:p w:rsidR="00195631" w:rsidRPr="00FC2BF9" w:rsidRDefault="00195631" w:rsidP="00395706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F1B" w:rsidRPr="00FC2BF9" w:rsidRDefault="006F3F1B" w:rsidP="00FC2BF9">
      <w:pPr>
        <w:widowControl w:val="0"/>
        <w:spacing w:line="276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УЧЕБНО-МЕТОДИЧЕСКОГО, ИНФОРМАЦИОННОГО И БИБЛИОТЕЧНОГО ОБЕСПЕЧЕНИЯ</w:t>
      </w:r>
    </w:p>
    <w:p w:rsidR="006F3F1B" w:rsidRPr="00FC2BF9" w:rsidRDefault="006F3F1B" w:rsidP="00187797">
      <w:pPr>
        <w:widowControl w:val="0"/>
        <w:spacing w:after="120"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МАТЕРИАЛЬНО-ТЕХНИЧЕСКОЙ БАЗЫ</w:t>
      </w:r>
    </w:p>
    <w:p w:rsidR="006F3F1B" w:rsidRPr="00FC2BF9" w:rsidRDefault="006F3F1B" w:rsidP="00395706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ФГТ представляют собой целую систему требований к учебно-методическим, кадровым, финансовым, материально-техническим, информационным и иным условиям реализации ДПП с целью достижения планируемых результатов освоения данных программ</w:t>
      </w:r>
    </w:p>
    <w:p w:rsidR="006F3F1B" w:rsidRPr="00FC2BF9" w:rsidRDefault="006F3F1B" w:rsidP="00945A62">
      <w:pPr>
        <w:widowControl w:val="0"/>
        <w:spacing w:line="276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качественного учебно-методического, информационного и библиотечного обеспечения в Школе функционирует библиотека.</w:t>
      </w:r>
    </w:p>
    <w:p w:rsidR="006F3F1B" w:rsidRPr="00FC2BF9" w:rsidRDefault="00BC0F28" w:rsidP="00890234">
      <w:pPr>
        <w:widowControl w:val="0"/>
        <w:spacing w:line="276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‒</w:t>
      </w:r>
      <w:r w:rsidR="006F3F1B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необходимое условие эффективности организации учебного процесса по всем дисциплинам учебного плана. Основным источником учебной информации остается учебная, нотная и учебно-методическая литература, которой располагает Школа.</w:t>
      </w:r>
    </w:p>
    <w:p w:rsidR="006F3F1B" w:rsidRPr="00FC2BF9" w:rsidRDefault="006F3F1B" w:rsidP="00890234">
      <w:pPr>
        <w:widowControl w:val="0"/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Библиотека ориентирована на полноценное обеспечение учебного процесса.</w:t>
      </w:r>
    </w:p>
    <w:p w:rsidR="006F3F1B" w:rsidRPr="00FC2BF9" w:rsidRDefault="006F3F1B" w:rsidP="003D1128">
      <w:pPr>
        <w:widowControl w:val="0"/>
        <w:spacing w:line="276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Школы укомплектован печатными изданиями основной и дополнительной учебной и учебно-методической литературы по всем учебным предметам, а</w:t>
      </w:r>
      <w:r w:rsidR="003D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3D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изданиями</w:t>
      </w:r>
      <w:r w:rsidR="003D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</w:t>
      </w:r>
      <w:r w:rsidR="003D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произведений, специал</w:t>
      </w:r>
      <w:r w:rsidR="00E7006A">
        <w:rPr>
          <w:rFonts w:ascii="Times New Roman" w:eastAsia="Times New Roman" w:hAnsi="Times New Roman" w:cs="Times New Roman"/>
          <w:color w:val="000000"/>
          <w:sz w:val="24"/>
          <w:szCs w:val="24"/>
        </w:rPr>
        <w:t>ьными хрестоматийными изданиями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Основной учебной литературой по учебным предметам предметной области «Теория и история музыки» обеспечивается каждый обучающийся.</w:t>
      </w:r>
      <w:r w:rsidR="004F6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фонд учебно – методической литературы, приобретенный 15 – 20 лет назад, устарел и требует обновления.</w:t>
      </w:r>
    </w:p>
    <w:p w:rsidR="006F3F1B" w:rsidRPr="00FC2BF9" w:rsidRDefault="006F3F1B" w:rsidP="00C0704D">
      <w:pPr>
        <w:widowControl w:val="0"/>
        <w:spacing w:line="276" w:lineRule="auto"/>
        <w:ind w:left="20" w:right="4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Материально-техническая база филиала ГАУДОСО «Верхнесинячихинская ДШИ</w:t>
      </w:r>
      <w:r w:rsidR="004C71DD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D15EC6"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ДМШ», согласно Федеральным государственным требованиям, соответствуе</w:t>
      </w:r>
      <w:r w:rsidR="003B0B1B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санитарным</w:t>
      </w:r>
      <w:r w:rsidR="00C07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противопожарным нормам, нормам охраны труда.</w:t>
      </w:r>
    </w:p>
    <w:p w:rsidR="006F3F1B" w:rsidRPr="008F0E49" w:rsidRDefault="006F3F1B" w:rsidP="00F80A33">
      <w:pPr>
        <w:widowControl w:val="0"/>
        <w:spacing w:line="276" w:lineRule="auto"/>
        <w:ind w:left="20" w:right="1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 ГАУ</w:t>
      </w:r>
      <w:r w:rsidR="008F0E49"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>ДОСО «Верхнесинячихинская ДШИ» ‒</w:t>
      </w:r>
      <w:r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 располагает отдельным помещением общей площадью 108,6 кв.м., имеет 4 класса для проведения групповых и индивидуальных занятий площадью 78 кв.м. </w:t>
      </w:r>
    </w:p>
    <w:p w:rsidR="006F3F1B" w:rsidRPr="008F0E49" w:rsidRDefault="00FF437F" w:rsidP="008F0E49">
      <w:pPr>
        <w:widowControl w:val="0"/>
        <w:spacing w:line="276" w:lineRule="auto"/>
        <w:ind w:left="20" w:right="-2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данный момент р</w:t>
      </w:r>
      <w:r w:rsidR="006F3F1B"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азрешения органов государственного противопожарного надзора и государственного санитарно-эпидемиологического надзора на все используемые площади имеются. Все кабинеты</w:t>
      </w:r>
      <w:r w:rsidR="006F3F1B" w:rsidRPr="008F0E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="006F3F1B"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хорового пения, теоретических дисциплин, фортепиано, </w:t>
      </w:r>
      <w:r w:rsidR="001C2A9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 инструментов</w:t>
      </w:r>
      <w:r w:rsidR="006F3F1B"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оснащены необходимым оборудованием</w:t>
      </w:r>
      <w:r w:rsidR="006F3F1B" w:rsidRPr="008F0E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="006F3F1B"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видео- и аудиоаппаратура, музыкальными инструментами (фортепиано, баян</w:t>
      </w:r>
      <w:r w:rsidR="00B528F1">
        <w:rPr>
          <w:rFonts w:ascii="Times New Roman" w:eastAsia="Times New Roman" w:hAnsi="Times New Roman" w:cs="Times New Roman"/>
          <w:color w:val="000000"/>
          <w:sz w:val="24"/>
          <w:szCs w:val="24"/>
        </w:rPr>
        <w:t>ы, гармони, домры</w:t>
      </w:r>
      <w:r w:rsidR="006F3F1B"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>), нотной и методической литературой, учебной мебелью, наглядными пособиями. Имеющаяся копировально-множительная аппаратура, которая позволяет оперативно тиражировать учебно-методическую литературу.</w:t>
      </w:r>
    </w:p>
    <w:p w:rsidR="006F3F1B" w:rsidRPr="008F0E49" w:rsidRDefault="006F3F1B" w:rsidP="00925EC5">
      <w:pPr>
        <w:widowControl w:val="0"/>
        <w:spacing w:line="276" w:lineRule="auto"/>
        <w:ind w:left="20" w:right="3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Кабинеты и классы оснащены автономной охранно-пожарной сигнализацией с системой оповещения людей в случае возникновения </w:t>
      </w:r>
      <w:r w:rsidR="00925EC5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 (громкоговорящая связь).</w:t>
      </w:r>
    </w:p>
    <w:p w:rsidR="006F3F1B" w:rsidRPr="008F0E49" w:rsidRDefault="006F3F1B" w:rsidP="00F00452">
      <w:pPr>
        <w:widowControl w:val="0"/>
        <w:spacing w:line="276" w:lineRule="auto"/>
        <w:ind w:left="20" w:right="-3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укомплектована музыкальными инструментами</w:t>
      </w:r>
      <w:r w:rsidRPr="008F0E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пианино «Элегия» (2), «Урал» (1)</w:t>
      </w:r>
      <w:r w:rsidRPr="008F0E4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пианино Рифей, синтезатор Korg PA – 50, готовыми баянами «Тула»</w:t>
      </w:r>
      <w:r w:rsidR="00414236"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</w:t>
      </w:r>
      <w:r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414236"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готово-выборный баян «Тулячок», гармонь – хромка (4</w:t>
      </w:r>
      <w:r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>); комплект шумовых инструментов</w:t>
      </w:r>
      <w:r w:rsidR="007A7345">
        <w:rPr>
          <w:rFonts w:ascii="Times New Roman" w:eastAsia="Times New Roman" w:hAnsi="Times New Roman" w:cs="Times New Roman"/>
          <w:color w:val="000000"/>
          <w:sz w:val="24"/>
          <w:szCs w:val="24"/>
        </w:rPr>
        <w:t>, 12 мольбертов</w:t>
      </w:r>
      <w:r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D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средства родителей (добровольные пожертвования) </w:t>
      </w:r>
      <w:r w:rsidR="003B77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приобретены концертные костюмы,</w:t>
      </w:r>
      <w:r w:rsidR="003B7712"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92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 приобрести гобеленовые станки, рамки для батика, воскоплавы</w:t>
      </w:r>
      <w:r w:rsidR="006E3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B7712">
        <w:rPr>
          <w:rFonts w:ascii="Times New Roman" w:eastAsia="Times New Roman" w:hAnsi="Times New Roman" w:cs="Times New Roman"/>
          <w:color w:val="000000"/>
          <w:sz w:val="24"/>
          <w:szCs w:val="24"/>
        </w:rPr>
        <w:t>чантинги, смофиты.</w:t>
      </w:r>
    </w:p>
    <w:p w:rsidR="00EC1657" w:rsidRPr="00FC2BF9" w:rsidRDefault="00414236" w:rsidP="002F1291">
      <w:pPr>
        <w:widowControl w:val="0"/>
        <w:spacing w:after="240" w:line="276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 2021</w:t>
      </w:r>
      <w:r w:rsidR="00EC1657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для филиала «Костинская ДМШ»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приобретены 2 гармони, 1 готово-выборный баян, мебель: 3 книжных шкафа</w:t>
      </w:r>
      <w:r w:rsidR="00EC1657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учительских стола,</w:t>
      </w:r>
      <w:r w:rsidR="00EC1657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одноместных парт, двухместных парт, 22 ученических стула. Из Верхнесинячихинской ДШИ было передано12 трехместных сидений </w:t>
      </w:r>
      <w:r w:rsidR="00F1447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(б/у)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концертный зал, 3 </w:t>
      </w:r>
      <w:r w:rsidR="00F1447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б/у</w:t>
      </w:r>
      <w:r w:rsidR="00F1447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пианино</w:t>
      </w:r>
      <w:r w:rsidR="006A6968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, 2 двухместных парты (б/у).</w:t>
      </w:r>
    </w:p>
    <w:p w:rsidR="00EF5E82" w:rsidRPr="00FC2BF9" w:rsidRDefault="00D53499" w:rsidP="002F1291">
      <w:pPr>
        <w:widowControl w:val="0"/>
        <w:spacing w:after="120" w:line="276" w:lineRule="auto"/>
        <w:ind w:left="23" w:right="-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CC7B06" w:rsidRDefault="00D53499" w:rsidP="00CC7B06">
      <w:pPr>
        <w:widowControl w:val="0"/>
        <w:spacing w:line="276" w:lineRule="auto"/>
        <w:ind w:left="20" w:right="1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</w:r>
      <w:r w:rsidR="00194A0B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7B06" w:rsidRPr="008F0E4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ОП школа не имеет необходимого количества учебных аудиторий, специализированных кабинетов и материально-технического обеспечения. Собственного концертного зала нет, поэтому школа организует концерты в учреждениях культуры и образования (в ра</w:t>
      </w:r>
      <w:r w:rsidR="00CC7B06">
        <w:rPr>
          <w:rFonts w:ascii="Times New Roman" w:eastAsia="Times New Roman" w:hAnsi="Times New Roman" w:cs="Times New Roman"/>
          <w:color w:val="000000"/>
          <w:sz w:val="24"/>
          <w:szCs w:val="24"/>
        </w:rPr>
        <w:t>мка сетевого взаимодействия).</w:t>
      </w:r>
    </w:p>
    <w:p w:rsidR="00CC7B06" w:rsidRPr="008F0E49" w:rsidRDefault="00CC7B06" w:rsidP="00CC7B06">
      <w:pPr>
        <w:widowControl w:val="0"/>
        <w:spacing w:line="276" w:lineRule="auto"/>
        <w:ind w:left="20" w:right="-3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2022 году запланирован ввод в эксплуатацию отдельного здания, с учебными помещениями и концертно–выставочным залом, которые позволяют реализовывать ОП в области музыкального, изобразительного, декоративно - прикладного искусства,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реализовывать адаптированные ОП для детей с ограниченными возможностями здоровья.</w:t>
      </w:r>
    </w:p>
    <w:p w:rsidR="006245CC" w:rsidRPr="00FC2BF9" w:rsidRDefault="006245CC" w:rsidP="00CC7B06">
      <w:pPr>
        <w:widowControl w:val="0"/>
        <w:spacing w:line="276" w:lineRule="auto"/>
        <w:ind w:left="20" w:right="-34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развития «Костинской ДМШ»: увеличения контингента, расширения спектра образовательных услуг, повышения качества образовательных услуг, </w:t>
      </w:r>
      <w:r w:rsidR="00C9651A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совершенствования просветительской деятельности </w:t>
      </w:r>
      <w:r w:rsidR="00C9651A" w:rsidRPr="00FC2B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необходимо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51A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закончить</w:t>
      </w:r>
      <w:r w:rsidR="00FB17BF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 учебно-вспомогательных </w:t>
      </w:r>
      <w:r w:rsidR="00C9651A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 и концертного зала, обновить материально-техническую базу (музыкальные инструменты, учебную мебель</w:t>
      </w:r>
      <w:r w:rsidR="00654084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, наглядные пособия</w:t>
      </w:r>
      <w:r w:rsidR="00C9651A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), провести компьютеризацию школы, обеспечить вых</w:t>
      </w:r>
      <w:r w:rsidR="00625F36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в </w:t>
      </w:r>
      <w:r w:rsidR="00BD22FF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C9651A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E82" w:rsidRPr="00FF7344" w:rsidRDefault="00EF5E82" w:rsidP="00FF7344">
      <w:pPr>
        <w:widowControl w:val="0"/>
        <w:spacing w:after="24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17F" w:rsidRPr="00FC2BF9" w:rsidRDefault="0085017F" w:rsidP="00FF7344">
      <w:pPr>
        <w:widowControl w:val="0"/>
        <w:spacing w:after="240"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ВЫВОДЫ</w:t>
      </w:r>
    </w:p>
    <w:p w:rsidR="0085017F" w:rsidRPr="00FC2BF9" w:rsidRDefault="0085017F" w:rsidP="000E4BE9">
      <w:pPr>
        <w:widowControl w:val="0"/>
        <w:spacing w:line="276" w:lineRule="auto"/>
        <w:ind w:left="20" w:right="14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организационно-правового обеспечения образовательной деятельности показал, что</w:t>
      </w:r>
      <w:r w:rsidR="000E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E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0E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0E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 w:rsidR="00592072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0E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072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E4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072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филиале Г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="000E4BE9">
        <w:rPr>
          <w:rFonts w:ascii="Times New Roman" w:eastAsia="Times New Roman" w:hAnsi="Times New Roman" w:cs="Times New Roman"/>
          <w:color w:val="000000"/>
          <w:sz w:val="24"/>
          <w:szCs w:val="24"/>
        </w:rPr>
        <w:t>ДОСО «Верхнесинячихинская ДШИ» ‒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«Костинская ДМШ»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образования, Уставу и Положению о филиале.</w:t>
      </w:r>
    </w:p>
    <w:p w:rsidR="0085017F" w:rsidRPr="00FC2BF9" w:rsidRDefault="0085017F" w:rsidP="00580D7D">
      <w:pPr>
        <w:widowControl w:val="0"/>
        <w:spacing w:line="276" w:lineRule="auto"/>
        <w:ind w:left="20" w:right="19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образовательные программы, реализуемые в Учреждении, соответствуют Лицензии на право ведения образовательной деятельности. Оценка степени освоения обучающимися дисциплин</w:t>
      </w:r>
      <w:r w:rsidR="0058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планов образовательных программ в ходе самообследования, проведенная с помощью различных технологий, подтвердила объективность полученных результатов и достаточный уровень знаний обучающихся. Выпускники ежегодно поступают в СУЗы и ВУЗы в области культуры и искусства.</w:t>
      </w:r>
    </w:p>
    <w:p w:rsidR="0085017F" w:rsidRPr="00FC2BF9" w:rsidRDefault="0085017F" w:rsidP="008C42BE">
      <w:pPr>
        <w:widowControl w:val="0"/>
        <w:spacing w:line="276" w:lineRule="auto"/>
        <w:ind w:left="20" w:right="17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8C4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r w:rsidR="008C4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</w:t>
      </w:r>
      <w:r w:rsidR="008C4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системный</w:t>
      </w:r>
      <w:r w:rsidR="008C4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характер, охватыва</w:t>
      </w:r>
      <w:r w:rsidR="008C4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весь преподавательский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состав, регл</w:t>
      </w:r>
      <w:r w:rsidR="008C4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аментируется необходимыми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документами.</w:t>
      </w:r>
    </w:p>
    <w:p w:rsidR="0085017F" w:rsidRPr="00FC2BF9" w:rsidRDefault="0085017F" w:rsidP="00A76278">
      <w:pPr>
        <w:widowControl w:val="0"/>
        <w:spacing w:after="240"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</w:t>
      </w:r>
      <w:r w:rsidR="002D314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располагает </w:t>
      </w:r>
      <w:r w:rsidR="002D3141"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полном объеме </w:t>
      </w: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необходимой материально-технической базой для реализации существующих программ.</w:t>
      </w:r>
    </w:p>
    <w:p w:rsidR="0085017F" w:rsidRPr="00FC2BF9" w:rsidRDefault="0085017F" w:rsidP="00A76278">
      <w:pPr>
        <w:widowControl w:val="0"/>
        <w:spacing w:before="120" w:after="120" w:line="276" w:lineRule="auto"/>
        <w:ind w:right="-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DD53FC" w:rsidRDefault="0085017F" w:rsidP="00DD53FC">
      <w:pPr>
        <w:widowControl w:val="0"/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F9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самообследовани</w:t>
      </w:r>
      <w:r w:rsidR="00DD53FC">
        <w:rPr>
          <w:rFonts w:ascii="Times New Roman" w:eastAsia="Times New Roman" w:hAnsi="Times New Roman" w:cs="Times New Roman"/>
          <w:color w:val="000000"/>
          <w:sz w:val="24"/>
          <w:szCs w:val="24"/>
        </w:rPr>
        <w:t>я следует продолжить работу по:</w:t>
      </w:r>
    </w:p>
    <w:p w:rsidR="0085017F" w:rsidRPr="00DD53FC" w:rsidRDefault="0085017F" w:rsidP="00DD53FC">
      <w:pPr>
        <w:pStyle w:val="a3"/>
        <w:widowControl w:val="0"/>
        <w:numPr>
          <w:ilvl w:val="0"/>
          <w:numId w:val="24"/>
        </w:numPr>
        <w:spacing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совершенствованию качества подготовки обучающихся;</w:t>
      </w:r>
    </w:p>
    <w:p w:rsidR="0085017F" w:rsidRPr="00DD53FC" w:rsidRDefault="0085017F" w:rsidP="00DD53FC">
      <w:pPr>
        <w:pStyle w:val="a3"/>
        <w:widowControl w:val="0"/>
        <w:numPr>
          <w:ilvl w:val="0"/>
          <w:numId w:val="24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совершенствованию учебно-методической, инновационной, воспитательной деятельности;</w:t>
      </w:r>
    </w:p>
    <w:p w:rsidR="0085017F" w:rsidRPr="00DD53FC" w:rsidRDefault="0085017F" w:rsidP="00DD53FC">
      <w:pPr>
        <w:pStyle w:val="a3"/>
        <w:widowControl w:val="0"/>
        <w:numPr>
          <w:ilvl w:val="0"/>
          <w:numId w:val="24"/>
        </w:numPr>
        <w:spacing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FC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внедрению новых информационных технологий в учебный процесс;</w:t>
      </w:r>
    </w:p>
    <w:p w:rsidR="0085017F" w:rsidRPr="00DD53FC" w:rsidRDefault="0085017F" w:rsidP="00DD53FC">
      <w:pPr>
        <w:pStyle w:val="a3"/>
        <w:widowControl w:val="0"/>
        <w:numPr>
          <w:ilvl w:val="0"/>
          <w:numId w:val="24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дальнейшую работу по стабилизации и сохранности контингента;</w:t>
      </w:r>
    </w:p>
    <w:p w:rsidR="00E364E5" w:rsidRPr="008E464D" w:rsidRDefault="00E364E5" w:rsidP="008E464D">
      <w:pPr>
        <w:pStyle w:val="a3"/>
        <w:widowControl w:val="0"/>
        <w:numPr>
          <w:ilvl w:val="0"/>
          <w:numId w:val="24"/>
        </w:numPr>
        <w:spacing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модель методической работы, способствующей повышению профессиональной компетенции преподавателя;</w:t>
      </w:r>
    </w:p>
    <w:p w:rsidR="00E364E5" w:rsidRPr="008E464D" w:rsidRDefault="00E364E5" w:rsidP="008E464D">
      <w:pPr>
        <w:pStyle w:val="a3"/>
        <w:widowControl w:val="0"/>
        <w:numPr>
          <w:ilvl w:val="0"/>
          <w:numId w:val="24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 школу молодых специалистов;</w:t>
      </w:r>
    </w:p>
    <w:p w:rsidR="00E364E5" w:rsidRPr="008E464D" w:rsidRDefault="00E364E5" w:rsidP="008E464D">
      <w:pPr>
        <w:pStyle w:val="a3"/>
        <w:widowControl w:val="0"/>
        <w:numPr>
          <w:ilvl w:val="0"/>
          <w:numId w:val="24"/>
        </w:numPr>
        <w:spacing w:line="276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укреплению материально-технической базы, обновлению библиотечного</w:t>
      </w:r>
      <w:r w:rsid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="00F6532A" w:rsidRP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</w:t>
      </w:r>
      <w:r w:rsidR="00F6532A" w:rsidRP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приобретения</w:t>
      </w:r>
      <w:r w:rsid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464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инструментов;</w:t>
      </w:r>
    </w:p>
    <w:p w:rsidR="00E364E5" w:rsidRPr="00EC358E" w:rsidRDefault="00E364E5" w:rsidP="00EC358E">
      <w:pPr>
        <w:pStyle w:val="a3"/>
        <w:widowControl w:val="0"/>
        <w:numPr>
          <w:ilvl w:val="0"/>
          <w:numId w:val="24"/>
        </w:numPr>
        <w:spacing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8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профориентационную работу с учащими</w:t>
      </w:r>
      <w:r w:rsidR="00F6532A" w:rsidRPr="00EC35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(убеждать выпускников, получающих профильное образование, возвращаться в родное село, школу). </w:t>
      </w:r>
    </w:p>
    <w:sectPr w:rsidR="00E364E5" w:rsidRPr="00EC358E" w:rsidSect="009D462B">
      <w:pgSz w:w="11908" w:h="16838"/>
      <w:pgMar w:top="1124" w:right="850" w:bottom="921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E3" w:rsidRDefault="00163FE3" w:rsidP="0001479C">
      <w:pPr>
        <w:spacing w:line="240" w:lineRule="auto"/>
      </w:pPr>
      <w:r>
        <w:separator/>
      </w:r>
    </w:p>
  </w:endnote>
  <w:endnote w:type="continuationSeparator" w:id="0">
    <w:p w:rsidR="00163FE3" w:rsidRDefault="00163FE3" w:rsidP="00014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E3" w:rsidRDefault="00163FE3" w:rsidP="0001479C">
      <w:pPr>
        <w:spacing w:line="240" w:lineRule="auto"/>
      </w:pPr>
      <w:r>
        <w:separator/>
      </w:r>
    </w:p>
  </w:footnote>
  <w:footnote w:type="continuationSeparator" w:id="0">
    <w:p w:rsidR="00163FE3" w:rsidRDefault="00163FE3" w:rsidP="000147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CB1"/>
    <w:multiLevelType w:val="hybridMultilevel"/>
    <w:tmpl w:val="3746CBFC"/>
    <w:lvl w:ilvl="0" w:tplc="041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">
    <w:nsid w:val="03C82F0A"/>
    <w:multiLevelType w:val="hybridMultilevel"/>
    <w:tmpl w:val="D91ED67C"/>
    <w:lvl w:ilvl="0" w:tplc="31306D74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C0887"/>
    <w:multiLevelType w:val="hybridMultilevel"/>
    <w:tmpl w:val="24960E80"/>
    <w:lvl w:ilvl="0" w:tplc="7B92EB9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0514790D"/>
    <w:multiLevelType w:val="hybridMultilevel"/>
    <w:tmpl w:val="893AD672"/>
    <w:lvl w:ilvl="0" w:tplc="31306D74">
      <w:start w:val="1"/>
      <w:numFmt w:val="bullet"/>
      <w:lvlText w:val="─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1510394"/>
    <w:multiLevelType w:val="hybridMultilevel"/>
    <w:tmpl w:val="ED66EFA2"/>
    <w:lvl w:ilvl="0" w:tplc="31306D74">
      <w:start w:val="1"/>
      <w:numFmt w:val="bullet"/>
      <w:lvlText w:val="─"/>
      <w:lvlJc w:val="left"/>
      <w:pPr>
        <w:ind w:left="13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>
    <w:nsid w:val="120158EC"/>
    <w:multiLevelType w:val="hybridMultilevel"/>
    <w:tmpl w:val="24AE9F6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6E17C8B"/>
    <w:multiLevelType w:val="hybridMultilevel"/>
    <w:tmpl w:val="9A868340"/>
    <w:lvl w:ilvl="0" w:tplc="31306D74">
      <w:start w:val="1"/>
      <w:numFmt w:val="bullet"/>
      <w:lvlText w:val="─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76700F5"/>
    <w:multiLevelType w:val="hybridMultilevel"/>
    <w:tmpl w:val="E69ED44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215E3E97"/>
    <w:multiLevelType w:val="hybridMultilevel"/>
    <w:tmpl w:val="C660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6C3"/>
    <w:multiLevelType w:val="hybridMultilevel"/>
    <w:tmpl w:val="2FBA4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12386C"/>
    <w:multiLevelType w:val="hybridMultilevel"/>
    <w:tmpl w:val="94FAADAC"/>
    <w:lvl w:ilvl="0" w:tplc="7B92EB9E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B4830E4"/>
    <w:multiLevelType w:val="hybridMultilevel"/>
    <w:tmpl w:val="3BA45528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2">
    <w:nsid w:val="2FA1704F"/>
    <w:multiLevelType w:val="hybridMultilevel"/>
    <w:tmpl w:val="CC5A544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0CB29F2"/>
    <w:multiLevelType w:val="hybridMultilevel"/>
    <w:tmpl w:val="A120C0E2"/>
    <w:lvl w:ilvl="0" w:tplc="31306D74">
      <w:start w:val="1"/>
      <w:numFmt w:val="bullet"/>
      <w:lvlText w:val="─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325A52D7"/>
    <w:multiLevelType w:val="hybridMultilevel"/>
    <w:tmpl w:val="48568218"/>
    <w:lvl w:ilvl="0" w:tplc="31306D74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BE59B7"/>
    <w:multiLevelType w:val="hybridMultilevel"/>
    <w:tmpl w:val="EDF2FC22"/>
    <w:lvl w:ilvl="0" w:tplc="31306D74">
      <w:start w:val="1"/>
      <w:numFmt w:val="bullet"/>
      <w:lvlText w:val="─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39CB625D"/>
    <w:multiLevelType w:val="hybridMultilevel"/>
    <w:tmpl w:val="17628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533FF"/>
    <w:multiLevelType w:val="hybridMultilevel"/>
    <w:tmpl w:val="879AB258"/>
    <w:lvl w:ilvl="0" w:tplc="7B92EB9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F8B0AE7"/>
    <w:multiLevelType w:val="hybridMultilevel"/>
    <w:tmpl w:val="DF205B2C"/>
    <w:lvl w:ilvl="0" w:tplc="31306D74">
      <w:start w:val="1"/>
      <w:numFmt w:val="bullet"/>
      <w:lvlText w:val="─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5CA237B"/>
    <w:multiLevelType w:val="hybridMultilevel"/>
    <w:tmpl w:val="9DD8CFBA"/>
    <w:lvl w:ilvl="0" w:tplc="31306D74">
      <w:start w:val="1"/>
      <w:numFmt w:val="bullet"/>
      <w:lvlText w:val="─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>
    <w:nsid w:val="46514F23"/>
    <w:multiLevelType w:val="hybridMultilevel"/>
    <w:tmpl w:val="3620F7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531E76"/>
    <w:multiLevelType w:val="hybridMultilevel"/>
    <w:tmpl w:val="85FEF894"/>
    <w:lvl w:ilvl="0" w:tplc="31306D74">
      <w:start w:val="1"/>
      <w:numFmt w:val="bullet"/>
      <w:lvlText w:val="─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2">
    <w:nsid w:val="46950302"/>
    <w:multiLevelType w:val="hybridMultilevel"/>
    <w:tmpl w:val="1820C3FC"/>
    <w:lvl w:ilvl="0" w:tplc="31306D74">
      <w:start w:val="1"/>
      <w:numFmt w:val="bullet"/>
      <w:lvlText w:val="─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>
    <w:nsid w:val="5FEE6F94"/>
    <w:multiLevelType w:val="hybridMultilevel"/>
    <w:tmpl w:val="48F427DE"/>
    <w:lvl w:ilvl="0" w:tplc="31306D7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0654E"/>
    <w:multiLevelType w:val="hybridMultilevel"/>
    <w:tmpl w:val="3610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8"/>
  </w:num>
  <w:num w:numId="5">
    <w:abstractNumId w:val="17"/>
  </w:num>
  <w:num w:numId="6">
    <w:abstractNumId w:val="2"/>
  </w:num>
  <w:num w:numId="7">
    <w:abstractNumId w:val="5"/>
  </w:num>
  <w:num w:numId="8">
    <w:abstractNumId w:val="20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16"/>
  </w:num>
  <w:num w:numId="16">
    <w:abstractNumId w:val="3"/>
  </w:num>
  <w:num w:numId="17">
    <w:abstractNumId w:val="23"/>
  </w:num>
  <w:num w:numId="18">
    <w:abstractNumId w:val="11"/>
  </w:num>
  <w:num w:numId="19">
    <w:abstractNumId w:val="4"/>
  </w:num>
  <w:num w:numId="20">
    <w:abstractNumId w:val="6"/>
  </w:num>
  <w:num w:numId="21">
    <w:abstractNumId w:val="19"/>
  </w:num>
  <w:num w:numId="22">
    <w:abstractNumId w:val="21"/>
  </w:num>
  <w:num w:numId="23">
    <w:abstractNumId w:val="22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E82"/>
    <w:rsid w:val="000009B7"/>
    <w:rsid w:val="00000BFE"/>
    <w:rsid w:val="00004AD9"/>
    <w:rsid w:val="0000719A"/>
    <w:rsid w:val="00010FDD"/>
    <w:rsid w:val="00011866"/>
    <w:rsid w:val="00011A1D"/>
    <w:rsid w:val="0001479C"/>
    <w:rsid w:val="000161AF"/>
    <w:rsid w:val="000225E2"/>
    <w:rsid w:val="000242DD"/>
    <w:rsid w:val="0003333A"/>
    <w:rsid w:val="00035AC1"/>
    <w:rsid w:val="0004230A"/>
    <w:rsid w:val="00044031"/>
    <w:rsid w:val="00045C0A"/>
    <w:rsid w:val="00052EFE"/>
    <w:rsid w:val="00066448"/>
    <w:rsid w:val="0007135A"/>
    <w:rsid w:val="00080338"/>
    <w:rsid w:val="00081DD6"/>
    <w:rsid w:val="00083130"/>
    <w:rsid w:val="000859A6"/>
    <w:rsid w:val="00086337"/>
    <w:rsid w:val="00091A60"/>
    <w:rsid w:val="00092121"/>
    <w:rsid w:val="000951A4"/>
    <w:rsid w:val="0009752B"/>
    <w:rsid w:val="000A03D3"/>
    <w:rsid w:val="000A0C4E"/>
    <w:rsid w:val="000A0F77"/>
    <w:rsid w:val="000A2632"/>
    <w:rsid w:val="000A77D1"/>
    <w:rsid w:val="000B008D"/>
    <w:rsid w:val="000B28D0"/>
    <w:rsid w:val="000B2A03"/>
    <w:rsid w:val="000B3673"/>
    <w:rsid w:val="000B387D"/>
    <w:rsid w:val="000C0609"/>
    <w:rsid w:val="000C2211"/>
    <w:rsid w:val="000E1B68"/>
    <w:rsid w:val="000E4BE9"/>
    <w:rsid w:val="000F686B"/>
    <w:rsid w:val="00100784"/>
    <w:rsid w:val="0010392B"/>
    <w:rsid w:val="00106398"/>
    <w:rsid w:val="001076D2"/>
    <w:rsid w:val="001153DB"/>
    <w:rsid w:val="0012285C"/>
    <w:rsid w:val="00131BBA"/>
    <w:rsid w:val="00135F5C"/>
    <w:rsid w:val="00140BA1"/>
    <w:rsid w:val="001426A7"/>
    <w:rsid w:val="00152859"/>
    <w:rsid w:val="001569B1"/>
    <w:rsid w:val="00162C27"/>
    <w:rsid w:val="00163FE3"/>
    <w:rsid w:val="00165A42"/>
    <w:rsid w:val="001700D7"/>
    <w:rsid w:val="00170976"/>
    <w:rsid w:val="00173E42"/>
    <w:rsid w:val="001755D3"/>
    <w:rsid w:val="001807AF"/>
    <w:rsid w:val="0018203B"/>
    <w:rsid w:val="001859E1"/>
    <w:rsid w:val="00187797"/>
    <w:rsid w:val="00193E05"/>
    <w:rsid w:val="00194A0B"/>
    <w:rsid w:val="00194EEF"/>
    <w:rsid w:val="00195040"/>
    <w:rsid w:val="00195631"/>
    <w:rsid w:val="00196194"/>
    <w:rsid w:val="001A0076"/>
    <w:rsid w:val="001B0624"/>
    <w:rsid w:val="001B260E"/>
    <w:rsid w:val="001C2A92"/>
    <w:rsid w:val="001C77FB"/>
    <w:rsid w:val="001C7CDB"/>
    <w:rsid w:val="001D0F16"/>
    <w:rsid w:val="001D63FC"/>
    <w:rsid w:val="001E2484"/>
    <w:rsid w:val="001E3203"/>
    <w:rsid w:val="001E403C"/>
    <w:rsid w:val="001E4CAF"/>
    <w:rsid w:val="001F09BD"/>
    <w:rsid w:val="001F247D"/>
    <w:rsid w:val="001F31EF"/>
    <w:rsid w:val="001F397A"/>
    <w:rsid w:val="001F52CA"/>
    <w:rsid w:val="001F7781"/>
    <w:rsid w:val="002038DE"/>
    <w:rsid w:val="00213927"/>
    <w:rsid w:val="00216515"/>
    <w:rsid w:val="002225A8"/>
    <w:rsid w:val="0022328A"/>
    <w:rsid w:val="00233567"/>
    <w:rsid w:val="0023585C"/>
    <w:rsid w:val="00240A50"/>
    <w:rsid w:val="00241B02"/>
    <w:rsid w:val="002447B8"/>
    <w:rsid w:val="00245820"/>
    <w:rsid w:val="002555C3"/>
    <w:rsid w:val="0026025E"/>
    <w:rsid w:val="00262CDC"/>
    <w:rsid w:val="00266183"/>
    <w:rsid w:val="00271206"/>
    <w:rsid w:val="002718FE"/>
    <w:rsid w:val="0027425F"/>
    <w:rsid w:val="0027769A"/>
    <w:rsid w:val="00284EEE"/>
    <w:rsid w:val="00286052"/>
    <w:rsid w:val="0029436D"/>
    <w:rsid w:val="00296C7A"/>
    <w:rsid w:val="002A0F0E"/>
    <w:rsid w:val="002A1769"/>
    <w:rsid w:val="002A2842"/>
    <w:rsid w:val="002A3D77"/>
    <w:rsid w:val="002A49EB"/>
    <w:rsid w:val="002B0C31"/>
    <w:rsid w:val="002B43F9"/>
    <w:rsid w:val="002C0438"/>
    <w:rsid w:val="002C0C5C"/>
    <w:rsid w:val="002C1E4E"/>
    <w:rsid w:val="002C25D0"/>
    <w:rsid w:val="002C7315"/>
    <w:rsid w:val="002C7EE6"/>
    <w:rsid w:val="002D3141"/>
    <w:rsid w:val="002D6688"/>
    <w:rsid w:val="002D6856"/>
    <w:rsid w:val="002E10E4"/>
    <w:rsid w:val="002E27EA"/>
    <w:rsid w:val="002E3D57"/>
    <w:rsid w:val="002E7A49"/>
    <w:rsid w:val="002F1291"/>
    <w:rsid w:val="002F2A61"/>
    <w:rsid w:val="003028A3"/>
    <w:rsid w:val="003035F2"/>
    <w:rsid w:val="00312AE6"/>
    <w:rsid w:val="00316009"/>
    <w:rsid w:val="00316E73"/>
    <w:rsid w:val="003209BE"/>
    <w:rsid w:val="00321D79"/>
    <w:rsid w:val="003225AD"/>
    <w:rsid w:val="00324DB4"/>
    <w:rsid w:val="00324DF8"/>
    <w:rsid w:val="0032718A"/>
    <w:rsid w:val="00327FF6"/>
    <w:rsid w:val="0034092F"/>
    <w:rsid w:val="003419B8"/>
    <w:rsid w:val="00342ECC"/>
    <w:rsid w:val="00350350"/>
    <w:rsid w:val="003540D9"/>
    <w:rsid w:val="003543F1"/>
    <w:rsid w:val="003556A0"/>
    <w:rsid w:val="003600D9"/>
    <w:rsid w:val="00374C7D"/>
    <w:rsid w:val="0037729E"/>
    <w:rsid w:val="0038428E"/>
    <w:rsid w:val="00384643"/>
    <w:rsid w:val="00387E54"/>
    <w:rsid w:val="00395706"/>
    <w:rsid w:val="003A2623"/>
    <w:rsid w:val="003A6A11"/>
    <w:rsid w:val="003A73F1"/>
    <w:rsid w:val="003B0B1B"/>
    <w:rsid w:val="003B4790"/>
    <w:rsid w:val="003B4A56"/>
    <w:rsid w:val="003B4D14"/>
    <w:rsid w:val="003B7712"/>
    <w:rsid w:val="003C012C"/>
    <w:rsid w:val="003C169D"/>
    <w:rsid w:val="003C1F06"/>
    <w:rsid w:val="003D1128"/>
    <w:rsid w:val="003D4922"/>
    <w:rsid w:val="003D6AE1"/>
    <w:rsid w:val="003E005A"/>
    <w:rsid w:val="003E2EE2"/>
    <w:rsid w:val="003E4268"/>
    <w:rsid w:val="003F6BF0"/>
    <w:rsid w:val="00402BEE"/>
    <w:rsid w:val="004041A3"/>
    <w:rsid w:val="004058B4"/>
    <w:rsid w:val="00407631"/>
    <w:rsid w:val="00414236"/>
    <w:rsid w:val="00416505"/>
    <w:rsid w:val="00421DA7"/>
    <w:rsid w:val="0042356C"/>
    <w:rsid w:val="00434BE1"/>
    <w:rsid w:val="004353FD"/>
    <w:rsid w:val="00451B95"/>
    <w:rsid w:val="00453B0B"/>
    <w:rsid w:val="00457E32"/>
    <w:rsid w:val="00457F53"/>
    <w:rsid w:val="00470A14"/>
    <w:rsid w:val="0047135E"/>
    <w:rsid w:val="0047171D"/>
    <w:rsid w:val="004767D1"/>
    <w:rsid w:val="00477880"/>
    <w:rsid w:val="0048145F"/>
    <w:rsid w:val="00483BE4"/>
    <w:rsid w:val="00485C54"/>
    <w:rsid w:val="004A009F"/>
    <w:rsid w:val="004A1249"/>
    <w:rsid w:val="004A5262"/>
    <w:rsid w:val="004A7502"/>
    <w:rsid w:val="004B14C7"/>
    <w:rsid w:val="004C0089"/>
    <w:rsid w:val="004C551A"/>
    <w:rsid w:val="004C71DD"/>
    <w:rsid w:val="004D12AE"/>
    <w:rsid w:val="004D5EBD"/>
    <w:rsid w:val="004E18CF"/>
    <w:rsid w:val="004E3119"/>
    <w:rsid w:val="004F0836"/>
    <w:rsid w:val="004F4DAD"/>
    <w:rsid w:val="004F6402"/>
    <w:rsid w:val="00500396"/>
    <w:rsid w:val="005041FD"/>
    <w:rsid w:val="005103AB"/>
    <w:rsid w:val="0051397B"/>
    <w:rsid w:val="00517829"/>
    <w:rsid w:val="0052379E"/>
    <w:rsid w:val="00525FCE"/>
    <w:rsid w:val="005261EA"/>
    <w:rsid w:val="00527C6D"/>
    <w:rsid w:val="00532762"/>
    <w:rsid w:val="00546249"/>
    <w:rsid w:val="00547D43"/>
    <w:rsid w:val="00553194"/>
    <w:rsid w:val="00553233"/>
    <w:rsid w:val="005563DF"/>
    <w:rsid w:val="00560064"/>
    <w:rsid w:val="005635F6"/>
    <w:rsid w:val="0056397D"/>
    <w:rsid w:val="0056598A"/>
    <w:rsid w:val="005748B5"/>
    <w:rsid w:val="00574AC7"/>
    <w:rsid w:val="00575BC1"/>
    <w:rsid w:val="00580430"/>
    <w:rsid w:val="00580D7D"/>
    <w:rsid w:val="005827DF"/>
    <w:rsid w:val="00586EB8"/>
    <w:rsid w:val="0058765C"/>
    <w:rsid w:val="00592072"/>
    <w:rsid w:val="00592C43"/>
    <w:rsid w:val="00597AE1"/>
    <w:rsid w:val="00597D90"/>
    <w:rsid w:val="005A1536"/>
    <w:rsid w:val="005A2B45"/>
    <w:rsid w:val="005A7CBA"/>
    <w:rsid w:val="005B420F"/>
    <w:rsid w:val="005B7E8D"/>
    <w:rsid w:val="005C546F"/>
    <w:rsid w:val="005C68A9"/>
    <w:rsid w:val="005C7E70"/>
    <w:rsid w:val="005D705D"/>
    <w:rsid w:val="005D79D2"/>
    <w:rsid w:val="005D7A78"/>
    <w:rsid w:val="005E1E8E"/>
    <w:rsid w:val="005E1F84"/>
    <w:rsid w:val="005E7516"/>
    <w:rsid w:val="005F636C"/>
    <w:rsid w:val="00601845"/>
    <w:rsid w:val="006129DA"/>
    <w:rsid w:val="006135C0"/>
    <w:rsid w:val="00613B84"/>
    <w:rsid w:val="006216E0"/>
    <w:rsid w:val="00621D6D"/>
    <w:rsid w:val="006245CC"/>
    <w:rsid w:val="00625F36"/>
    <w:rsid w:val="00627A5B"/>
    <w:rsid w:val="006354F1"/>
    <w:rsid w:val="0064358C"/>
    <w:rsid w:val="0064763C"/>
    <w:rsid w:val="00647CBC"/>
    <w:rsid w:val="006510D6"/>
    <w:rsid w:val="00654084"/>
    <w:rsid w:val="006548E5"/>
    <w:rsid w:val="006634BF"/>
    <w:rsid w:val="006647C8"/>
    <w:rsid w:val="00665DF9"/>
    <w:rsid w:val="00670165"/>
    <w:rsid w:val="00676B55"/>
    <w:rsid w:val="00677645"/>
    <w:rsid w:val="00682764"/>
    <w:rsid w:val="00687A1A"/>
    <w:rsid w:val="00692762"/>
    <w:rsid w:val="00693BBF"/>
    <w:rsid w:val="00695FF4"/>
    <w:rsid w:val="006A0EAB"/>
    <w:rsid w:val="006A49C4"/>
    <w:rsid w:val="006A586C"/>
    <w:rsid w:val="006A6968"/>
    <w:rsid w:val="006C0DFD"/>
    <w:rsid w:val="006C1965"/>
    <w:rsid w:val="006C3940"/>
    <w:rsid w:val="006D2FE4"/>
    <w:rsid w:val="006D5531"/>
    <w:rsid w:val="006D61CE"/>
    <w:rsid w:val="006D7D8E"/>
    <w:rsid w:val="006E153C"/>
    <w:rsid w:val="006E3CD0"/>
    <w:rsid w:val="006E5BA6"/>
    <w:rsid w:val="006E7265"/>
    <w:rsid w:val="006E7730"/>
    <w:rsid w:val="006F053E"/>
    <w:rsid w:val="006F3E24"/>
    <w:rsid w:val="006F3F1B"/>
    <w:rsid w:val="006F53AF"/>
    <w:rsid w:val="00702698"/>
    <w:rsid w:val="00706022"/>
    <w:rsid w:val="00715393"/>
    <w:rsid w:val="00715EF0"/>
    <w:rsid w:val="007174B1"/>
    <w:rsid w:val="007205D3"/>
    <w:rsid w:val="00720691"/>
    <w:rsid w:val="00723D68"/>
    <w:rsid w:val="00724F94"/>
    <w:rsid w:val="00727738"/>
    <w:rsid w:val="00733C6A"/>
    <w:rsid w:val="0073527A"/>
    <w:rsid w:val="00744519"/>
    <w:rsid w:val="00751325"/>
    <w:rsid w:val="007536A0"/>
    <w:rsid w:val="00755EC0"/>
    <w:rsid w:val="00756FFB"/>
    <w:rsid w:val="0076581D"/>
    <w:rsid w:val="00765BC0"/>
    <w:rsid w:val="00770089"/>
    <w:rsid w:val="007726B8"/>
    <w:rsid w:val="007731DC"/>
    <w:rsid w:val="00786CAD"/>
    <w:rsid w:val="00797952"/>
    <w:rsid w:val="007A107E"/>
    <w:rsid w:val="007A49BF"/>
    <w:rsid w:val="007A605C"/>
    <w:rsid w:val="007A7345"/>
    <w:rsid w:val="007A74C0"/>
    <w:rsid w:val="007B0BC8"/>
    <w:rsid w:val="007B2726"/>
    <w:rsid w:val="007B3917"/>
    <w:rsid w:val="007B653C"/>
    <w:rsid w:val="007B6BD5"/>
    <w:rsid w:val="007B700A"/>
    <w:rsid w:val="007C135D"/>
    <w:rsid w:val="007E522A"/>
    <w:rsid w:val="007E5946"/>
    <w:rsid w:val="007E61B7"/>
    <w:rsid w:val="007E644F"/>
    <w:rsid w:val="007F2659"/>
    <w:rsid w:val="007F2801"/>
    <w:rsid w:val="007F7022"/>
    <w:rsid w:val="008135F7"/>
    <w:rsid w:val="008141EA"/>
    <w:rsid w:val="008175E4"/>
    <w:rsid w:val="008223E1"/>
    <w:rsid w:val="00823BBA"/>
    <w:rsid w:val="008247B1"/>
    <w:rsid w:val="00824829"/>
    <w:rsid w:val="008271BC"/>
    <w:rsid w:val="00827DC8"/>
    <w:rsid w:val="00836B01"/>
    <w:rsid w:val="00836FD1"/>
    <w:rsid w:val="008407EB"/>
    <w:rsid w:val="008428CF"/>
    <w:rsid w:val="008441D5"/>
    <w:rsid w:val="008468E1"/>
    <w:rsid w:val="0085017F"/>
    <w:rsid w:val="008556F2"/>
    <w:rsid w:val="00856688"/>
    <w:rsid w:val="008569BD"/>
    <w:rsid w:val="0086074B"/>
    <w:rsid w:val="00860B1C"/>
    <w:rsid w:val="00860CB7"/>
    <w:rsid w:val="0086234D"/>
    <w:rsid w:val="00865D21"/>
    <w:rsid w:val="00866770"/>
    <w:rsid w:val="00871297"/>
    <w:rsid w:val="00875443"/>
    <w:rsid w:val="00877CC1"/>
    <w:rsid w:val="00880967"/>
    <w:rsid w:val="00881174"/>
    <w:rsid w:val="00890234"/>
    <w:rsid w:val="00890E30"/>
    <w:rsid w:val="00892C50"/>
    <w:rsid w:val="00894A1F"/>
    <w:rsid w:val="00897458"/>
    <w:rsid w:val="008A708F"/>
    <w:rsid w:val="008B2342"/>
    <w:rsid w:val="008B276C"/>
    <w:rsid w:val="008C2B7C"/>
    <w:rsid w:val="008C3225"/>
    <w:rsid w:val="008C42BE"/>
    <w:rsid w:val="008C47CD"/>
    <w:rsid w:val="008C5CC8"/>
    <w:rsid w:val="008C77C4"/>
    <w:rsid w:val="008C7A14"/>
    <w:rsid w:val="008D01E5"/>
    <w:rsid w:val="008D1052"/>
    <w:rsid w:val="008D106F"/>
    <w:rsid w:val="008D38E7"/>
    <w:rsid w:val="008D4BC6"/>
    <w:rsid w:val="008E2127"/>
    <w:rsid w:val="008E464D"/>
    <w:rsid w:val="008E5F80"/>
    <w:rsid w:val="008F0E49"/>
    <w:rsid w:val="008F1303"/>
    <w:rsid w:val="008F2B2F"/>
    <w:rsid w:val="008F6719"/>
    <w:rsid w:val="0090131D"/>
    <w:rsid w:val="00901CEF"/>
    <w:rsid w:val="00914D55"/>
    <w:rsid w:val="009167B5"/>
    <w:rsid w:val="0092364B"/>
    <w:rsid w:val="00925EC5"/>
    <w:rsid w:val="00927D31"/>
    <w:rsid w:val="00927D6F"/>
    <w:rsid w:val="00937EB6"/>
    <w:rsid w:val="00941261"/>
    <w:rsid w:val="00945A62"/>
    <w:rsid w:val="0094666E"/>
    <w:rsid w:val="00953081"/>
    <w:rsid w:val="00956F9E"/>
    <w:rsid w:val="00957B8C"/>
    <w:rsid w:val="00960918"/>
    <w:rsid w:val="009749DB"/>
    <w:rsid w:val="00974C67"/>
    <w:rsid w:val="0097706B"/>
    <w:rsid w:val="009830CC"/>
    <w:rsid w:val="00985530"/>
    <w:rsid w:val="00987F2E"/>
    <w:rsid w:val="00993F18"/>
    <w:rsid w:val="009B0097"/>
    <w:rsid w:val="009B7F02"/>
    <w:rsid w:val="009C3188"/>
    <w:rsid w:val="009C38A4"/>
    <w:rsid w:val="009C4439"/>
    <w:rsid w:val="009D3FDE"/>
    <w:rsid w:val="009D462B"/>
    <w:rsid w:val="009D5C38"/>
    <w:rsid w:val="009D6109"/>
    <w:rsid w:val="009D78B7"/>
    <w:rsid w:val="009E06BA"/>
    <w:rsid w:val="009E5EC3"/>
    <w:rsid w:val="009F023B"/>
    <w:rsid w:val="009F08E6"/>
    <w:rsid w:val="009F2D8C"/>
    <w:rsid w:val="00A0117A"/>
    <w:rsid w:val="00A02550"/>
    <w:rsid w:val="00A0706A"/>
    <w:rsid w:val="00A2402E"/>
    <w:rsid w:val="00A244ED"/>
    <w:rsid w:val="00A33AC5"/>
    <w:rsid w:val="00A3463F"/>
    <w:rsid w:val="00A404C9"/>
    <w:rsid w:val="00A52364"/>
    <w:rsid w:val="00A52AAE"/>
    <w:rsid w:val="00A55136"/>
    <w:rsid w:val="00A60A86"/>
    <w:rsid w:val="00A72437"/>
    <w:rsid w:val="00A726A8"/>
    <w:rsid w:val="00A72F59"/>
    <w:rsid w:val="00A740A8"/>
    <w:rsid w:val="00A76278"/>
    <w:rsid w:val="00A86457"/>
    <w:rsid w:val="00A924EF"/>
    <w:rsid w:val="00AA613B"/>
    <w:rsid w:val="00AC0DD1"/>
    <w:rsid w:val="00AD021A"/>
    <w:rsid w:val="00AE0B6A"/>
    <w:rsid w:val="00AE363C"/>
    <w:rsid w:val="00AE386E"/>
    <w:rsid w:val="00AE56BC"/>
    <w:rsid w:val="00AE6393"/>
    <w:rsid w:val="00AE770B"/>
    <w:rsid w:val="00B066FD"/>
    <w:rsid w:val="00B212F1"/>
    <w:rsid w:val="00B22B7B"/>
    <w:rsid w:val="00B236FF"/>
    <w:rsid w:val="00B308D0"/>
    <w:rsid w:val="00B3155C"/>
    <w:rsid w:val="00B341DF"/>
    <w:rsid w:val="00B372A3"/>
    <w:rsid w:val="00B41EC2"/>
    <w:rsid w:val="00B5196D"/>
    <w:rsid w:val="00B528F1"/>
    <w:rsid w:val="00B52D73"/>
    <w:rsid w:val="00B53610"/>
    <w:rsid w:val="00B55C57"/>
    <w:rsid w:val="00B60573"/>
    <w:rsid w:val="00B646F4"/>
    <w:rsid w:val="00B72985"/>
    <w:rsid w:val="00B76B7D"/>
    <w:rsid w:val="00B81214"/>
    <w:rsid w:val="00B83D57"/>
    <w:rsid w:val="00B84DC5"/>
    <w:rsid w:val="00B86C02"/>
    <w:rsid w:val="00B91EB0"/>
    <w:rsid w:val="00B927FA"/>
    <w:rsid w:val="00B96B41"/>
    <w:rsid w:val="00BA32B8"/>
    <w:rsid w:val="00BA7084"/>
    <w:rsid w:val="00BC0161"/>
    <w:rsid w:val="00BC0F28"/>
    <w:rsid w:val="00BC3E99"/>
    <w:rsid w:val="00BC5B3C"/>
    <w:rsid w:val="00BD0BF7"/>
    <w:rsid w:val="00BD22FF"/>
    <w:rsid w:val="00BD6178"/>
    <w:rsid w:val="00BE092F"/>
    <w:rsid w:val="00BE1EB5"/>
    <w:rsid w:val="00BE2639"/>
    <w:rsid w:val="00BE4981"/>
    <w:rsid w:val="00BE6AC3"/>
    <w:rsid w:val="00BF1693"/>
    <w:rsid w:val="00BF2E12"/>
    <w:rsid w:val="00C0365F"/>
    <w:rsid w:val="00C044DD"/>
    <w:rsid w:val="00C0704D"/>
    <w:rsid w:val="00C07482"/>
    <w:rsid w:val="00C17B10"/>
    <w:rsid w:val="00C2311C"/>
    <w:rsid w:val="00C24F22"/>
    <w:rsid w:val="00C43EA0"/>
    <w:rsid w:val="00C45585"/>
    <w:rsid w:val="00C53882"/>
    <w:rsid w:val="00C54EC2"/>
    <w:rsid w:val="00C55120"/>
    <w:rsid w:val="00C5782C"/>
    <w:rsid w:val="00C57C5B"/>
    <w:rsid w:val="00C60C42"/>
    <w:rsid w:val="00C620D3"/>
    <w:rsid w:val="00C7296A"/>
    <w:rsid w:val="00C77524"/>
    <w:rsid w:val="00C77AEF"/>
    <w:rsid w:val="00C872F1"/>
    <w:rsid w:val="00C9417E"/>
    <w:rsid w:val="00C9651A"/>
    <w:rsid w:val="00C96779"/>
    <w:rsid w:val="00CA0189"/>
    <w:rsid w:val="00CC2301"/>
    <w:rsid w:val="00CC2420"/>
    <w:rsid w:val="00CC375E"/>
    <w:rsid w:val="00CC4922"/>
    <w:rsid w:val="00CC7B06"/>
    <w:rsid w:val="00CD3AC5"/>
    <w:rsid w:val="00CE2AA6"/>
    <w:rsid w:val="00CE7DE8"/>
    <w:rsid w:val="00CE7EA3"/>
    <w:rsid w:val="00CF79FF"/>
    <w:rsid w:val="00D102DB"/>
    <w:rsid w:val="00D14B2B"/>
    <w:rsid w:val="00D15EC6"/>
    <w:rsid w:val="00D211F2"/>
    <w:rsid w:val="00D21532"/>
    <w:rsid w:val="00D216EA"/>
    <w:rsid w:val="00D2646C"/>
    <w:rsid w:val="00D268DD"/>
    <w:rsid w:val="00D35646"/>
    <w:rsid w:val="00D36139"/>
    <w:rsid w:val="00D36519"/>
    <w:rsid w:val="00D40B3D"/>
    <w:rsid w:val="00D41280"/>
    <w:rsid w:val="00D53499"/>
    <w:rsid w:val="00D54D13"/>
    <w:rsid w:val="00D551C8"/>
    <w:rsid w:val="00D55390"/>
    <w:rsid w:val="00D60509"/>
    <w:rsid w:val="00D63EA0"/>
    <w:rsid w:val="00D66D7D"/>
    <w:rsid w:val="00D676D9"/>
    <w:rsid w:val="00D75613"/>
    <w:rsid w:val="00D75EED"/>
    <w:rsid w:val="00D814E4"/>
    <w:rsid w:val="00D8717F"/>
    <w:rsid w:val="00D91CE9"/>
    <w:rsid w:val="00D9263F"/>
    <w:rsid w:val="00D93BF6"/>
    <w:rsid w:val="00DB2FF0"/>
    <w:rsid w:val="00DB30F2"/>
    <w:rsid w:val="00DC0216"/>
    <w:rsid w:val="00DC50CF"/>
    <w:rsid w:val="00DC6B47"/>
    <w:rsid w:val="00DD1DE0"/>
    <w:rsid w:val="00DD306D"/>
    <w:rsid w:val="00DD53FC"/>
    <w:rsid w:val="00DD54C3"/>
    <w:rsid w:val="00DD6463"/>
    <w:rsid w:val="00DD71DC"/>
    <w:rsid w:val="00DE150E"/>
    <w:rsid w:val="00DE4A54"/>
    <w:rsid w:val="00E00F63"/>
    <w:rsid w:val="00E032E3"/>
    <w:rsid w:val="00E06619"/>
    <w:rsid w:val="00E111AA"/>
    <w:rsid w:val="00E13179"/>
    <w:rsid w:val="00E149FD"/>
    <w:rsid w:val="00E2038B"/>
    <w:rsid w:val="00E25C90"/>
    <w:rsid w:val="00E31672"/>
    <w:rsid w:val="00E321E5"/>
    <w:rsid w:val="00E3486F"/>
    <w:rsid w:val="00E36483"/>
    <w:rsid w:val="00E364B5"/>
    <w:rsid w:val="00E364E5"/>
    <w:rsid w:val="00E36EDC"/>
    <w:rsid w:val="00E43A34"/>
    <w:rsid w:val="00E5160B"/>
    <w:rsid w:val="00E52B7C"/>
    <w:rsid w:val="00E620E1"/>
    <w:rsid w:val="00E6323C"/>
    <w:rsid w:val="00E7006A"/>
    <w:rsid w:val="00E702C5"/>
    <w:rsid w:val="00E71F3F"/>
    <w:rsid w:val="00E7212A"/>
    <w:rsid w:val="00E828C2"/>
    <w:rsid w:val="00E86BB5"/>
    <w:rsid w:val="00E90FF5"/>
    <w:rsid w:val="00E92830"/>
    <w:rsid w:val="00E93576"/>
    <w:rsid w:val="00E96C39"/>
    <w:rsid w:val="00EA365B"/>
    <w:rsid w:val="00EA43B5"/>
    <w:rsid w:val="00EA5B6E"/>
    <w:rsid w:val="00EA6B48"/>
    <w:rsid w:val="00EB197E"/>
    <w:rsid w:val="00EB25C4"/>
    <w:rsid w:val="00EB62EA"/>
    <w:rsid w:val="00EC1657"/>
    <w:rsid w:val="00EC358E"/>
    <w:rsid w:val="00EC4CA7"/>
    <w:rsid w:val="00ED2457"/>
    <w:rsid w:val="00ED3BBE"/>
    <w:rsid w:val="00EE069C"/>
    <w:rsid w:val="00EE0CDC"/>
    <w:rsid w:val="00EE206E"/>
    <w:rsid w:val="00EF03EB"/>
    <w:rsid w:val="00EF2419"/>
    <w:rsid w:val="00EF5579"/>
    <w:rsid w:val="00EF5E82"/>
    <w:rsid w:val="00F00452"/>
    <w:rsid w:val="00F0287C"/>
    <w:rsid w:val="00F0343A"/>
    <w:rsid w:val="00F1262F"/>
    <w:rsid w:val="00F14474"/>
    <w:rsid w:val="00F16BA5"/>
    <w:rsid w:val="00F20B86"/>
    <w:rsid w:val="00F23746"/>
    <w:rsid w:val="00F25653"/>
    <w:rsid w:val="00F27CBC"/>
    <w:rsid w:val="00F314B8"/>
    <w:rsid w:val="00F346D8"/>
    <w:rsid w:val="00F449D9"/>
    <w:rsid w:val="00F4648D"/>
    <w:rsid w:val="00F51CDA"/>
    <w:rsid w:val="00F56C10"/>
    <w:rsid w:val="00F649B8"/>
    <w:rsid w:val="00F6532A"/>
    <w:rsid w:val="00F72088"/>
    <w:rsid w:val="00F74420"/>
    <w:rsid w:val="00F77AB6"/>
    <w:rsid w:val="00F80A33"/>
    <w:rsid w:val="00F82DF2"/>
    <w:rsid w:val="00F82F7D"/>
    <w:rsid w:val="00F876F2"/>
    <w:rsid w:val="00F91BCD"/>
    <w:rsid w:val="00F9276E"/>
    <w:rsid w:val="00F93BA5"/>
    <w:rsid w:val="00FA40A1"/>
    <w:rsid w:val="00FA6987"/>
    <w:rsid w:val="00FB1604"/>
    <w:rsid w:val="00FB17BF"/>
    <w:rsid w:val="00FB5400"/>
    <w:rsid w:val="00FC2BF9"/>
    <w:rsid w:val="00FD1717"/>
    <w:rsid w:val="00FF0370"/>
    <w:rsid w:val="00FF437F"/>
    <w:rsid w:val="00FF4454"/>
    <w:rsid w:val="00FF7344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C58E5F1D-CC93-4685-8BCE-316CF2A3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2B"/>
  </w:style>
  <w:style w:type="paragraph" w:styleId="1">
    <w:name w:val="heading 1"/>
    <w:basedOn w:val="a"/>
    <w:next w:val="a"/>
    <w:link w:val="10"/>
    <w:uiPriority w:val="9"/>
    <w:qFormat/>
    <w:rsid w:val="00DC6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C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6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147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79C"/>
  </w:style>
  <w:style w:type="paragraph" w:styleId="a7">
    <w:name w:val="footer"/>
    <w:basedOn w:val="a"/>
    <w:link w:val="a8"/>
    <w:uiPriority w:val="99"/>
    <w:unhideWhenUsed/>
    <w:rsid w:val="000147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79C"/>
  </w:style>
  <w:style w:type="character" w:styleId="a9">
    <w:name w:val="annotation reference"/>
    <w:basedOn w:val="a0"/>
    <w:uiPriority w:val="99"/>
    <w:semiHidden/>
    <w:unhideWhenUsed/>
    <w:rsid w:val="00723D6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D6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D6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D6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D6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3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sdsh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SrOMANC1B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FpArk81QlQJl2kOTsahY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rOMANC1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C480-076A-46F6-AD1F-65ADDBEC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7279</Words>
  <Characters>41492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Бурлакова Наталья</dc:creator>
  <cp:lastModifiedBy>Бурлакова Наталья</cp:lastModifiedBy>
  <cp:revision>330</cp:revision>
  <dcterms:created xsi:type="dcterms:W3CDTF">2021-03-20T13:46:00Z</dcterms:created>
  <dcterms:modified xsi:type="dcterms:W3CDTF">2022-04-24T18:51:00Z</dcterms:modified>
</cp:coreProperties>
</file>